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Times" w:hAnsi="Times" w:eastAsia="方正黑体_GBK"/>
          <w:sz w:val="32"/>
          <w:szCs w:val="32"/>
        </w:rPr>
      </w:pPr>
      <w:r>
        <w:rPr>
          <w:rFonts w:ascii="Times" w:hAnsi="Times" w:eastAsia="方正黑体_GBK"/>
          <w:sz w:val="32"/>
          <w:szCs w:val="32"/>
        </w:rPr>
        <w:t>附件1：</w:t>
      </w:r>
    </w:p>
    <w:p>
      <w:pPr>
        <w:pStyle w:val="2"/>
        <w:spacing w:before="0" w:after="0" w:line="590" w:lineRule="exact"/>
      </w:pPr>
    </w:p>
    <w:p>
      <w:pPr>
        <w:adjustRightInd w:val="0"/>
        <w:snapToGrid w:val="0"/>
        <w:spacing w:line="660" w:lineRule="exact"/>
        <w:jc w:val="center"/>
        <w:rPr>
          <w:rFonts w:eastAsia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建邺区2022年城市建设计划编制说明</w:t>
      </w:r>
    </w:p>
    <w:p>
      <w:pPr>
        <w:pStyle w:val="2"/>
        <w:spacing w:before="0" w:after="0" w:line="590" w:lineRule="exact"/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80" w:firstLineChars="200"/>
        <w:textAlignment w:val="auto"/>
        <w:rPr>
          <w:rFonts w:eastAsia="方正仿宋_GBK"/>
          <w:spacing w:val="10"/>
          <w:sz w:val="32"/>
          <w:szCs w:val="32"/>
        </w:rPr>
      </w:pPr>
      <w:r>
        <w:rPr>
          <w:rFonts w:eastAsia="方正仿宋_GBK"/>
          <w:spacing w:val="10"/>
          <w:sz w:val="32"/>
          <w:szCs w:val="32"/>
        </w:rPr>
        <w:t>2022年是全面贯彻省、市</w:t>
      </w:r>
      <w:r>
        <w:rPr>
          <w:rFonts w:hint="eastAsia" w:eastAsia="方正仿宋_GBK"/>
          <w:spacing w:val="10"/>
          <w:sz w:val="32"/>
          <w:szCs w:val="32"/>
        </w:rPr>
        <w:t>、区</w:t>
      </w:r>
      <w:r>
        <w:rPr>
          <w:rFonts w:eastAsia="方正仿宋_GBK"/>
          <w:spacing w:val="10"/>
          <w:sz w:val="32"/>
          <w:szCs w:val="32"/>
        </w:rPr>
        <w:t>党代会精神，全力推进“聚焦‘两个建成’奋力走在前列”的开局之年。根据全区总体规划及战略定位，制定建邺区2022年城市建设计划。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80" w:firstLineChars="200"/>
        <w:textAlignment w:val="auto"/>
        <w:rPr>
          <w:rFonts w:eastAsia="方正黑体_GBK"/>
          <w:spacing w:val="10"/>
          <w:sz w:val="32"/>
          <w:szCs w:val="32"/>
        </w:rPr>
      </w:pPr>
      <w:r>
        <w:rPr>
          <w:rFonts w:eastAsia="方正黑体_GBK"/>
          <w:spacing w:val="10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80" w:firstLineChars="200"/>
        <w:textAlignment w:val="auto"/>
        <w:rPr>
          <w:rFonts w:eastAsia="方正仿宋_GBK"/>
          <w:snapToGrid w:val="0"/>
          <w:spacing w:val="10"/>
          <w:kern w:val="0"/>
          <w:sz w:val="32"/>
          <w:szCs w:val="32"/>
        </w:rPr>
      </w:pPr>
      <w:r>
        <w:rPr>
          <w:rFonts w:eastAsia="方正仿宋_GBK"/>
          <w:snapToGrid w:val="0"/>
          <w:spacing w:val="10"/>
          <w:kern w:val="0"/>
          <w:sz w:val="32"/>
          <w:szCs w:val="32"/>
        </w:rPr>
        <w:t>以习近平新时代中国特色社会主义思想为指导，全面贯彻党的十九大和十九届历次全会精神，深入落实习近平总书记对江苏工作重要指示精神与省、市</w:t>
      </w:r>
      <w:r>
        <w:rPr>
          <w:rFonts w:hint="eastAsia" w:eastAsia="方正仿宋_GBK"/>
          <w:snapToGrid w:val="0"/>
          <w:spacing w:val="10"/>
          <w:kern w:val="0"/>
          <w:sz w:val="32"/>
          <w:szCs w:val="32"/>
        </w:rPr>
        <w:t>、区</w:t>
      </w:r>
      <w:r>
        <w:rPr>
          <w:rFonts w:eastAsia="方正仿宋_GBK"/>
          <w:snapToGrid w:val="0"/>
          <w:spacing w:val="10"/>
          <w:kern w:val="0"/>
          <w:sz w:val="32"/>
          <w:szCs w:val="32"/>
        </w:rPr>
        <w:t>党代会精神，坚持以人民为中心的发展思想，坚持稳中求进的工作基调，坚持增加民生福祉的工作导向，推动全区高质量发展，为“争当表率、争做示范、走在前列”提供更强项目支撑，推动“聚焦‘两个建成’奋力走在前列”开好局</w:t>
      </w:r>
      <w:r>
        <w:rPr>
          <w:rFonts w:hint="eastAsia" w:eastAsia="方正仿宋_GBK"/>
          <w:snapToGrid w:val="0"/>
          <w:spacing w:val="10"/>
          <w:kern w:val="0"/>
          <w:sz w:val="32"/>
          <w:szCs w:val="32"/>
        </w:rPr>
        <w:t>、</w:t>
      </w:r>
      <w:r>
        <w:rPr>
          <w:rFonts w:eastAsia="方正仿宋_GBK"/>
          <w:snapToGrid w:val="0"/>
          <w:spacing w:val="10"/>
          <w:kern w:val="0"/>
          <w:sz w:val="32"/>
          <w:szCs w:val="32"/>
        </w:rPr>
        <w:t>起好步。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80" w:firstLineChars="200"/>
        <w:textAlignment w:val="auto"/>
        <w:rPr>
          <w:rFonts w:eastAsia="方正黑体_GBK"/>
          <w:spacing w:val="10"/>
          <w:sz w:val="32"/>
          <w:szCs w:val="32"/>
        </w:rPr>
      </w:pPr>
      <w:r>
        <w:rPr>
          <w:rFonts w:eastAsia="方正黑体_GBK"/>
          <w:spacing w:val="10"/>
          <w:sz w:val="32"/>
          <w:szCs w:val="32"/>
        </w:rPr>
        <w:t>二、基本原则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80"/>
        <w:textAlignment w:val="auto"/>
        <w:rPr>
          <w:spacing w:val="10"/>
          <w:sz w:val="32"/>
          <w:szCs w:val="32"/>
        </w:rPr>
      </w:pPr>
      <w:r>
        <w:rPr>
          <w:rFonts w:eastAsia="方正楷体_GBK"/>
          <w:spacing w:val="10"/>
          <w:sz w:val="32"/>
          <w:szCs w:val="32"/>
        </w:rPr>
        <w:t>一是</w:t>
      </w:r>
      <w:r>
        <w:rPr>
          <w:rFonts w:hint="eastAsia" w:eastAsia="方正楷体_GBK"/>
          <w:spacing w:val="10"/>
          <w:sz w:val="32"/>
          <w:szCs w:val="32"/>
        </w:rPr>
        <w:t>坚持稳中求进基调</w:t>
      </w:r>
      <w:r>
        <w:rPr>
          <w:rFonts w:eastAsia="方正楷体_GBK"/>
          <w:spacing w:val="10"/>
          <w:sz w:val="32"/>
          <w:szCs w:val="32"/>
        </w:rPr>
        <w:t>。</w:t>
      </w:r>
      <w:r>
        <w:rPr>
          <w:rFonts w:eastAsia="方正仿宋_GBK"/>
          <w:spacing w:val="10"/>
          <w:sz w:val="32"/>
          <w:szCs w:val="32"/>
        </w:rPr>
        <w:t>坚持稳中求进的工作基调，以城建投资带动和支撑全区城市建设保持合理强度，稳固、提升区域良好的发展态势。</w:t>
      </w:r>
      <w:r>
        <w:rPr>
          <w:rFonts w:eastAsia="方正楷体_GBK"/>
          <w:spacing w:val="10"/>
          <w:sz w:val="32"/>
          <w:szCs w:val="32"/>
        </w:rPr>
        <w:t>二是优化空间治理体系。</w:t>
      </w:r>
      <w:r>
        <w:rPr>
          <w:rFonts w:eastAsia="方正仿宋_GBK"/>
          <w:spacing w:val="10"/>
          <w:sz w:val="32"/>
          <w:szCs w:val="32"/>
        </w:rPr>
        <w:t>进一步推动“北中南岛”协同发展，加快北部有机更新、推动中部品质跃升、释放南部未来潜力、丰富洲岛功能内涵，打造城市新增长级，提升城市中心地位。</w:t>
      </w:r>
      <w:r>
        <w:rPr>
          <w:rFonts w:eastAsia="方正楷体_GBK"/>
          <w:spacing w:val="10"/>
          <w:sz w:val="32"/>
          <w:szCs w:val="32"/>
        </w:rPr>
        <w:t>三是围绕民生需求布局。</w:t>
      </w:r>
      <w:r>
        <w:rPr>
          <w:rFonts w:eastAsia="方正仿宋_GBK"/>
          <w:spacing w:val="10"/>
          <w:sz w:val="32"/>
          <w:szCs w:val="32"/>
        </w:rPr>
        <w:t>始终把“人民城市人民建、人民城市为人民”作为城建工作的出发点和落脚点，着力办好群众家门口的民生实事，增强市民的获得感、幸福感和安全感。</w:t>
      </w:r>
      <w:r>
        <w:rPr>
          <w:rFonts w:eastAsia="方正楷体_GBK"/>
          <w:spacing w:val="10"/>
          <w:sz w:val="32"/>
          <w:szCs w:val="32"/>
        </w:rPr>
        <w:t>四是转变城市建设模式。</w:t>
      </w:r>
      <w:r>
        <w:rPr>
          <w:rFonts w:hint="eastAsia" w:eastAsia="方正仿宋_GBK"/>
          <w:spacing w:val="10"/>
          <w:sz w:val="32"/>
          <w:szCs w:val="32"/>
        </w:rPr>
        <w:t>推进城市更新改造</w:t>
      </w:r>
      <w:r>
        <w:rPr>
          <w:rFonts w:eastAsia="方正仿宋_GBK"/>
          <w:spacing w:val="10"/>
          <w:sz w:val="32"/>
          <w:szCs w:val="32"/>
        </w:rPr>
        <w:t>，由大规模增量建设转为存量提质改造和增量结构调整并重，优化安全韧性体系，</w:t>
      </w:r>
      <w:r>
        <w:rPr>
          <w:rFonts w:hint="eastAsia" w:eastAsia="方正仿宋_GBK"/>
          <w:spacing w:val="10"/>
          <w:sz w:val="32"/>
          <w:szCs w:val="32"/>
        </w:rPr>
        <w:t>不断提升城市</w:t>
      </w:r>
      <w:r>
        <w:rPr>
          <w:rFonts w:eastAsia="方正仿宋_GBK"/>
          <w:spacing w:val="10"/>
          <w:sz w:val="32"/>
          <w:szCs w:val="32"/>
        </w:rPr>
        <w:t>治理体系和治理能力现代化。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left="64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方正黑体_GBK"/>
          <w:spacing w:val="10"/>
          <w:sz w:val="32"/>
          <w:szCs w:val="32"/>
        </w:rPr>
        <w:t>三、主要任务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80" w:firstLineChars="200"/>
        <w:textAlignment w:val="auto"/>
        <w:rPr>
          <w:rFonts w:eastAsia="方正仿宋_GBK"/>
          <w:spacing w:val="10"/>
          <w:sz w:val="32"/>
          <w:szCs w:val="32"/>
        </w:rPr>
      </w:pPr>
      <w:r>
        <w:rPr>
          <w:rFonts w:eastAsia="方正仿宋_GBK"/>
          <w:spacing w:val="10"/>
          <w:sz w:val="32"/>
          <w:szCs w:val="32"/>
        </w:rPr>
        <w:t>2022年的城建任务由河西新城管委会、生态科技岛经开区管委会、建邺区政府三部分组成，共29</w:t>
      </w:r>
      <w:r>
        <w:rPr>
          <w:rFonts w:hint="eastAsia" w:eastAsia="方正仿宋_GBK"/>
          <w:spacing w:val="10"/>
          <w:sz w:val="32"/>
          <w:szCs w:val="32"/>
        </w:rPr>
        <w:t>1</w:t>
      </w:r>
      <w:r>
        <w:rPr>
          <w:rFonts w:eastAsia="方正仿宋_GBK"/>
          <w:spacing w:val="10"/>
          <w:sz w:val="32"/>
          <w:szCs w:val="32"/>
        </w:rPr>
        <w:t>个项目，总投资4</w:t>
      </w:r>
      <w:r>
        <w:rPr>
          <w:rFonts w:hint="eastAsia" w:eastAsia="方正仿宋_GBK"/>
          <w:spacing w:val="10"/>
          <w:sz w:val="32"/>
          <w:szCs w:val="32"/>
        </w:rPr>
        <w:t>06.6</w:t>
      </w:r>
      <w:r>
        <w:rPr>
          <w:rFonts w:eastAsia="方正仿宋_GBK"/>
          <w:spacing w:val="10"/>
          <w:sz w:val="32"/>
          <w:szCs w:val="32"/>
        </w:rPr>
        <w:t>亿元，</w:t>
      </w:r>
      <w:r>
        <w:rPr>
          <w:rFonts w:hint="eastAsia" w:eastAsia="方正仿宋_GBK"/>
          <w:spacing w:val="10"/>
          <w:sz w:val="32"/>
          <w:szCs w:val="32"/>
        </w:rPr>
        <w:t>年度计划</w:t>
      </w:r>
      <w:r>
        <w:rPr>
          <w:rFonts w:eastAsia="方正仿宋_GBK"/>
          <w:spacing w:val="10"/>
          <w:sz w:val="32"/>
          <w:szCs w:val="32"/>
        </w:rPr>
        <w:t>投资78.</w:t>
      </w:r>
      <w:r>
        <w:rPr>
          <w:rFonts w:hint="eastAsia" w:eastAsia="方正仿宋_GBK"/>
          <w:spacing w:val="1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eastAsia="方正仿宋_GBK"/>
          <w:spacing w:val="10"/>
          <w:sz w:val="32"/>
          <w:szCs w:val="32"/>
        </w:rPr>
        <w:t>亿元。其中，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80" w:firstLineChars="200"/>
        <w:textAlignment w:val="auto"/>
        <w:rPr>
          <w:rFonts w:eastAsia="方正仿宋_GBK"/>
          <w:spacing w:val="10"/>
          <w:sz w:val="32"/>
          <w:szCs w:val="32"/>
        </w:rPr>
      </w:pPr>
      <w:r>
        <w:rPr>
          <w:rFonts w:eastAsia="方正楷体_GBK"/>
          <w:spacing w:val="10"/>
          <w:sz w:val="32"/>
          <w:szCs w:val="32"/>
        </w:rPr>
        <w:t>河西新城管委会</w:t>
      </w:r>
      <w:r>
        <w:rPr>
          <w:rFonts w:eastAsia="方正仿宋_GBK"/>
          <w:spacing w:val="10"/>
          <w:sz w:val="32"/>
          <w:szCs w:val="32"/>
        </w:rPr>
        <w:t>负责项目分为九大类9</w:t>
      </w:r>
      <w:r>
        <w:rPr>
          <w:rFonts w:hint="eastAsia" w:eastAsia="方正仿宋_GBK"/>
          <w:spacing w:val="10"/>
          <w:sz w:val="32"/>
          <w:szCs w:val="32"/>
        </w:rPr>
        <w:t>0</w:t>
      </w:r>
      <w:r>
        <w:rPr>
          <w:rFonts w:eastAsia="方正仿宋_GBK"/>
          <w:spacing w:val="10"/>
          <w:sz w:val="32"/>
          <w:szCs w:val="32"/>
        </w:rPr>
        <w:t>项（续建A类32个，新建A类5</w:t>
      </w:r>
      <w:r>
        <w:rPr>
          <w:rFonts w:hint="eastAsia" w:eastAsia="方正仿宋_GBK"/>
          <w:spacing w:val="10"/>
          <w:sz w:val="32"/>
          <w:szCs w:val="32"/>
        </w:rPr>
        <w:t>3</w:t>
      </w:r>
      <w:r>
        <w:rPr>
          <w:rFonts w:eastAsia="方正仿宋_GBK"/>
          <w:spacing w:val="10"/>
          <w:sz w:val="32"/>
          <w:szCs w:val="32"/>
        </w:rPr>
        <w:t>个，B类5个），总投资193.8亿元，</w:t>
      </w:r>
      <w:r>
        <w:rPr>
          <w:rFonts w:hint="eastAsia" w:eastAsia="方正仿宋_GBK"/>
          <w:spacing w:val="10"/>
          <w:sz w:val="32"/>
          <w:szCs w:val="32"/>
        </w:rPr>
        <w:t>年度计划</w:t>
      </w:r>
      <w:r>
        <w:rPr>
          <w:rFonts w:eastAsia="方正仿宋_GBK"/>
          <w:spacing w:val="10"/>
          <w:sz w:val="32"/>
          <w:szCs w:val="32"/>
        </w:rPr>
        <w:t>投资36.7亿元。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80" w:firstLineChars="200"/>
        <w:textAlignment w:val="auto"/>
        <w:rPr>
          <w:rFonts w:eastAsia="方正仿宋_GBK"/>
          <w:spacing w:val="10"/>
          <w:sz w:val="32"/>
          <w:szCs w:val="32"/>
        </w:rPr>
      </w:pPr>
      <w:r>
        <w:rPr>
          <w:rFonts w:eastAsia="方正楷体_GBK"/>
          <w:spacing w:val="10"/>
          <w:sz w:val="32"/>
          <w:szCs w:val="32"/>
        </w:rPr>
        <w:t>生态科技岛经开区管委会</w:t>
      </w:r>
      <w:r>
        <w:rPr>
          <w:rFonts w:eastAsia="方正仿宋_GBK"/>
          <w:spacing w:val="10"/>
          <w:sz w:val="32"/>
          <w:szCs w:val="32"/>
        </w:rPr>
        <w:t>负责项目分为五大类38项（续建A类1</w:t>
      </w:r>
      <w:r>
        <w:rPr>
          <w:rFonts w:hint="eastAsia" w:eastAsia="方正仿宋_GBK"/>
          <w:spacing w:val="10"/>
          <w:sz w:val="32"/>
          <w:szCs w:val="32"/>
        </w:rPr>
        <w:t>7</w:t>
      </w:r>
      <w:r>
        <w:rPr>
          <w:rFonts w:eastAsia="方正仿宋_GBK"/>
          <w:spacing w:val="10"/>
          <w:sz w:val="32"/>
          <w:szCs w:val="32"/>
        </w:rPr>
        <w:t>个，新建A类8个，B类1</w:t>
      </w:r>
      <w:r>
        <w:rPr>
          <w:rFonts w:hint="eastAsia" w:eastAsia="方正仿宋_GBK"/>
          <w:spacing w:val="10"/>
          <w:sz w:val="32"/>
          <w:szCs w:val="32"/>
        </w:rPr>
        <w:t>3</w:t>
      </w:r>
      <w:r>
        <w:rPr>
          <w:rFonts w:eastAsia="方正仿宋_GBK"/>
          <w:spacing w:val="10"/>
          <w:sz w:val="32"/>
          <w:szCs w:val="32"/>
        </w:rPr>
        <w:t>个），总投资69.0亿元，</w:t>
      </w:r>
      <w:r>
        <w:rPr>
          <w:rFonts w:hint="eastAsia" w:eastAsia="方正仿宋_GBK"/>
          <w:spacing w:val="10"/>
          <w:sz w:val="32"/>
          <w:szCs w:val="32"/>
        </w:rPr>
        <w:t>年度计划</w:t>
      </w:r>
      <w:r>
        <w:rPr>
          <w:rFonts w:eastAsia="方正仿宋_GBK"/>
          <w:spacing w:val="10"/>
          <w:sz w:val="32"/>
          <w:szCs w:val="32"/>
        </w:rPr>
        <w:t>投资13.3亿元。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80" w:firstLineChars="200"/>
        <w:textAlignment w:val="auto"/>
        <w:rPr>
          <w:spacing w:val="10"/>
          <w:szCs w:val="32"/>
        </w:rPr>
      </w:pPr>
      <w:r>
        <w:rPr>
          <w:rFonts w:eastAsia="方正楷体_GBK"/>
          <w:spacing w:val="10"/>
          <w:szCs w:val="32"/>
        </w:rPr>
        <w:t>建邺区政府</w:t>
      </w:r>
      <w:r>
        <w:rPr>
          <w:rFonts w:eastAsia="方正仿宋_GBK"/>
          <w:spacing w:val="10"/>
          <w:szCs w:val="32"/>
        </w:rPr>
        <w:t>负责项目分为七大类16</w:t>
      </w:r>
      <w:r>
        <w:rPr>
          <w:rFonts w:hint="eastAsia" w:eastAsia="方正仿宋_GBK"/>
          <w:spacing w:val="10"/>
          <w:szCs w:val="32"/>
        </w:rPr>
        <w:t>3</w:t>
      </w:r>
      <w:r>
        <w:rPr>
          <w:rFonts w:eastAsia="方正仿宋_GBK"/>
          <w:spacing w:val="10"/>
          <w:szCs w:val="32"/>
        </w:rPr>
        <w:t>项（续建A类3</w:t>
      </w:r>
      <w:r>
        <w:rPr>
          <w:rFonts w:hint="eastAsia" w:eastAsia="方正仿宋_GBK"/>
          <w:spacing w:val="10"/>
          <w:szCs w:val="32"/>
        </w:rPr>
        <w:t>7</w:t>
      </w:r>
      <w:r>
        <w:rPr>
          <w:rFonts w:eastAsia="方正仿宋_GBK"/>
          <w:spacing w:val="10"/>
          <w:szCs w:val="32"/>
        </w:rPr>
        <w:t>个，新建A类8</w:t>
      </w:r>
      <w:r>
        <w:rPr>
          <w:rFonts w:hint="eastAsia" w:eastAsia="方正仿宋_GBK"/>
          <w:spacing w:val="10"/>
          <w:szCs w:val="32"/>
        </w:rPr>
        <w:t>6</w:t>
      </w:r>
      <w:r>
        <w:rPr>
          <w:rFonts w:eastAsia="方正仿宋_GBK"/>
          <w:spacing w:val="10"/>
          <w:szCs w:val="32"/>
        </w:rPr>
        <w:t>个，B类4</w:t>
      </w:r>
      <w:r>
        <w:rPr>
          <w:rFonts w:hint="eastAsia" w:eastAsia="方正仿宋_GBK"/>
          <w:spacing w:val="10"/>
          <w:szCs w:val="32"/>
        </w:rPr>
        <w:t>0</w:t>
      </w:r>
      <w:r>
        <w:rPr>
          <w:rFonts w:eastAsia="方正仿宋_GBK"/>
          <w:spacing w:val="10"/>
          <w:szCs w:val="32"/>
        </w:rPr>
        <w:t>个），总投资1</w:t>
      </w:r>
      <w:r>
        <w:rPr>
          <w:rFonts w:hint="eastAsia" w:eastAsia="方正仿宋_GBK"/>
          <w:spacing w:val="10"/>
          <w:szCs w:val="32"/>
        </w:rPr>
        <w:t>43.8</w:t>
      </w:r>
      <w:r>
        <w:rPr>
          <w:rFonts w:eastAsia="方正仿宋_GBK"/>
          <w:spacing w:val="10"/>
          <w:szCs w:val="32"/>
        </w:rPr>
        <w:t>亿元，</w:t>
      </w:r>
      <w:r>
        <w:rPr>
          <w:rFonts w:hint="eastAsia" w:eastAsia="方正仿宋_GBK"/>
          <w:spacing w:val="10"/>
          <w:szCs w:val="32"/>
        </w:rPr>
        <w:t>年度计划</w:t>
      </w:r>
      <w:r>
        <w:rPr>
          <w:rFonts w:eastAsia="方正仿宋_GBK"/>
          <w:spacing w:val="10"/>
          <w:szCs w:val="32"/>
        </w:rPr>
        <w:t>投资28.</w:t>
      </w:r>
      <w:r>
        <w:rPr>
          <w:rFonts w:hint="eastAsia" w:eastAsia="方正仿宋_GBK"/>
          <w:spacing w:val="10"/>
          <w:szCs w:val="32"/>
        </w:rPr>
        <w:t>3</w:t>
      </w:r>
      <w:r>
        <w:rPr>
          <w:rFonts w:eastAsia="方正仿宋_GBK"/>
          <w:spacing w:val="10"/>
          <w:szCs w:val="32"/>
        </w:rPr>
        <w:t>亿元。</w:t>
      </w:r>
      <w:r>
        <w:rPr>
          <w:rFonts w:eastAsia="仿宋_GB2312"/>
          <w:spacing w:val="10"/>
          <w:szCs w:val="32"/>
        </w:rPr>
        <w:t>分为交通基础设施、生态环境、市政公用基础设施、城市更新、安居保障、城市建设管理和公共配套设施建设七大类。建邺区政府负责项目具体如下：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83" w:firstLineChars="200"/>
        <w:textAlignment w:val="auto"/>
        <w:rPr>
          <w:rFonts w:eastAsia="方正仿宋_GBK"/>
          <w:spacing w:val="10"/>
          <w:sz w:val="32"/>
          <w:szCs w:val="32"/>
        </w:rPr>
      </w:pPr>
      <w:r>
        <w:rPr>
          <w:rFonts w:eastAsia="方正仿宋_GBK"/>
          <w:b/>
          <w:spacing w:val="10"/>
          <w:sz w:val="32"/>
          <w:szCs w:val="32"/>
        </w:rPr>
        <w:t>1.交通基础设施建设</w:t>
      </w:r>
      <w:r>
        <w:rPr>
          <w:rFonts w:eastAsia="方正仿宋_GBK"/>
          <w:bCs/>
          <w:spacing w:val="10"/>
          <w:sz w:val="32"/>
          <w:szCs w:val="32"/>
        </w:rPr>
        <w:t>。配合市级部门做好</w:t>
      </w:r>
      <w:r>
        <w:rPr>
          <w:rFonts w:eastAsia="方正仿宋_GBK"/>
          <w:spacing w:val="10"/>
          <w:sz w:val="32"/>
          <w:szCs w:val="32"/>
        </w:rPr>
        <w:t>7号线工程建设。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83" w:firstLineChars="200"/>
        <w:textAlignment w:val="auto"/>
        <w:rPr>
          <w:rFonts w:eastAsia="方正仿宋_GBK"/>
          <w:spacing w:val="10"/>
          <w:szCs w:val="32"/>
        </w:rPr>
      </w:pPr>
      <w:r>
        <w:rPr>
          <w:rFonts w:eastAsia="方正仿宋_GBK"/>
          <w:b/>
          <w:spacing w:val="10"/>
          <w:szCs w:val="32"/>
        </w:rPr>
        <w:t>2.生态环境建设</w:t>
      </w:r>
      <w:r>
        <w:rPr>
          <w:rFonts w:eastAsia="方正仿宋_GBK"/>
          <w:bCs/>
          <w:spacing w:val="10"/>
          <w:szCs w:val="32"/>
        </w:rPr>
        <w:t>。主要</w:t>
      </w:r>
      <w:r>
        <w:rPr>
          <w:rFonts w:eastAsia="方正仿宋_GBK"/>
          <w:spacing w:val="10"/>
          <w:szCs w:val="32"/>
        </w:rPr>
        <w:t>包括：</w:t>
      </w:r>
      <w:r>
        <w:rPr>
          <w:rFonts w:eastAsia="方正楷体_GBK"/>
          <w:spacing w:val="10"/>
          <w:szCs w:val="32"/>
        </w:rPr>
        <w:t>一是河道水环境整治提升</w:t>
      </w:r>
      <w:r>
        <w:rPr>
          <w:rFonts w:eastAsia="方正仿宋_GBK"/>
          <w:spacing w:val="10"/>
          <w:szCs w:val="32"/>
        </w:rPr>
        <w:t>。续建沙洲东河南延幸福河湖等3个河道水环境整治工程，新开工区水环境设施排查整改等2个项目，推进南湖南河幸福河湖建设等3个项目。</w:t>
      </w:r>
      <w:r>
        <w:rPr>
          <w:rFonts w:eastAsia="方正楷体_GBK"/>
          <w:spacing w:val="10"/>
          <w:szCs w:val="32"/>
        </w:rPr>
        <w:t>二是暗涵专项整治。</w:t>
      </w:r>
      <w:r>
        <w:rPr>
          <w:rFonts w:eastAsia="方正仿宋_GBK"/>
          <w:spacing w:val="10"/>
          <w:szCs w:val="32"/>
        </w:rPr>
        <w:t>实施奥体北河等2个暗涵整治工程。</w:t>
      </w:r>
      <w:r>
        <w:rPr>
          <w:rFonts w:eastAsia="方正楷体_GBK"/>
          <w:spacing w:val="10"/>
          <w:szCs w:val="32"/>
        </w:rPr>
        <w:t>三是分散式净水站运行管理。</w:t>
      </w:r>
      <w:r>
        <w:rPr>
          <w:rFonts w:eastAsia="方正仿宋_GBK"/>
          <w:spacing w:val="10"/>
          <w:szCs w:val="32"/>
        </w:rPr>
        <w:t>续建区奥体北河分散式生活污水设施。</w:t>
      </w:r>
      <w:r>
        <w:rPr>
          <w:rFonts w:eastAsia="方正楷体_GBK"/>
          <w:spacing w:val="10"/>
          <w:szCs w:val="32"/>
        </w:rPr>
        <w:t>四是片区雨污水管网清疏修缮。</w:t>
      </w:r>
      <w:r>
        <w:rPr>
          <w:rFonts w:eastAsia="方正仿宋_GBK"/>
          <w:spacing w:val="10"/>
          <w:szCs w:val="32"/>
        </w:rPr>
        <w:t>续建奥体北河和莫愁泵站进水渠流域片区等3个项目，新建莲花片区等2个项目。</w:t>
      </w:r>
      <w:r>
        <w:rPr>
          <w:rFonts w:eastAsia="方正楷体_GBK"/>
          <w:spacing w:val="10"/>
          <w:szCs w:val="32"/>
        </w:rPr>
        <w:t>五是环卫设施建设。</w:t>
      </w:r>
      <w:r>
        <w:rPr>
          <w:rFonts w:eastAsia="方正仿宋_GBK"/>
          <w:spacing w:val="10"/>
          <w:szCs w:val="32"/>
        </w:rPr>
        <w:t>新开工建邺区中转站污水渗滤液处置等2个项目。</w:t>
      </w:r>
      <w:r>
        <w:rPr>
          <w:rFonts w:eastAsia="方正楷体_GBK"/>
          <w:spacing w:val="10"/>
          <w:szCs w:val="32"/>
        </w:rPr>
        <w:t>六是公园景区及绿化建设。</w:t>
      </w:r>
      <w:r>
        <w:rPr>
          <w:rFonts w:eastAsia="方正仿宋_GBK"/>
          <w:spacing w:val="10"/>
          <w:szCs w:val="32"/>
        </w:rPr>
        <w:t>新建水西门大街（江东中路-云锦路）景观提升工程等7个项目，推进创意路街旁绿地改造、南湖东河河边绿地建设等6个项目。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83" w:firstLineChars="200"/>
        <w:textAlignment w:val="auto"/>
        <w:rPr>
          <w:rFonts w:eastAsia="方正仿宋_GBK"/>
          <w:spacing w:val="10"/>
          <w:szCs w:val="32"/>
        </w:rPr>
      </w:pPr>
      <w:r>
        <w:rPr>
          <w:rFonts w:eastAsia="方正仿宋_GBK"/>
          <w:b/>
          <w:spacing w:val="10"/>
          <w:szCs w:val="32"/>
        </w:rPr>
        <w:t>3.市政公用基础设施建设</w:t>
      </w:r>
      <w:r>
        <w:rPr>
          <w:rFonts w:eastAsia="方正仿宋_GBK"/>
          <w:spacing w:val="10"/>
          <w:szCs w:val="32"/>
        </w:rPr>
        <w:t>。主要包括：</w:t>
      </w:r>
      <w:r>
        <w:rPr>
          <w:rFonts w:eastAsia="方正楷体_GBK"/>
          <w:spacing w:val="10"/>
          <w:szCs w:val="32"/>
        </w:rPr>
        <w:t>一是市政道路建设。</w:t>
      </w:r>
      <w:r>
        <w:rPr>
          <w:rFonts w:eastAsia="方正仿宋_GBK"/>
          <w:spacing w:val="10"/>
          <w:szCs w:val="32"/>
        </w:rPr>
        <w:t>续建奥体大街-规二路（西城路-凤台南路段）跨区断头路建设</w:t>
      </w:r>
      <w:r>
        <w:rPr>
          <w:rFonts w:hint="eastAsia" w:eastAsia="方正仿宋_GBK"/>
          <w:spacing w:val="10"/>
          <w:szCs w:val="32"/>
        </w:rPr>
        <w:t>、</w:t>
      </w:r>
      <w:r>
        <w:rPr>
          <w:rFonts w:eastAsia="方正仿宋_GBK"/>
          <w:spacing w:val="10"/>
          <w:szCs w:val="32"/>
        </w:rPr>
        <w:t>世茂与金鹰地下连接通道，完成建邺区部分道路节点改造</w:t>
      </w:r>
      <w:r>
        <w:rPr>
          <w:rFonts w:hint="eastAsia" w:eastAsia="方正仿宋_GBK"/>
          <w:spacing w:val="10"/>
          <w:szCs w:val="32"/>
        </w:rPr>
        <w:t>、主干道雾化工程</w:t>
      </w:r>
      <w:r>
        <w:rPr>
          <w:rFonts w:eastAsia="方正仿宋_GBK"/>
          <w:spacing w:val="10"/>
          <w:szCs w:val="32"/>
        </w:rPr>
        <w:t>等</w:t>
      </w:r>
      <w:r>
        <w:rPr>
          <w:rFonts w:hint="eastAsia" w:eastAsia="方正仿宋_GBK"/>
          <w:spacing w:val="10"/>
          <w:szCs w:val="32"/>
        </w:rPr>
        <w:t>3</w:t>
      </w:r>
      <w:r>
        <w:rPr>
          <w:rFonts w:eastAsia="方正仿宋_GBK"/>
          <w:spacing w:val="10"/>
          <w:szCs w:val="32"/>
        </w:rPr>
        <w:t>个项目，力争打通创意路（高新区内沙洲停保场段）、吉山路（城西纺织公寓段）断头路，研究荷塘路微循环等9个小微堵点改造工程。</w:t>
      </w:r>
      <w:r>
        <w:rPr>
          <w:rFonts w:eastAsia="方正楷体_GBK"/>
          <w:spacing w:val="10"/>
          <w:szCs w:val="32"/>
        </w:rPr>
        <w:t>二是道路设施集中维护。</w:t>
      </w:r>
      <w:r>
        <w:rPr>
          <w:rFonts w:eastAsia="方正仿宋_GBK"/>
          <w:spacing w:val="10"/>
          <w:szCs w:val="32"/>
        </w:rPr>
        <w:t>续建集庆门大街（江东中路-长虹路）人行道改造工程，开展6#桥等35座市政桥梁维修加固工程，新开工雨润大街东段出新等2个项目，推进云龙山路（河西大街-奥体大街）车行道、人行道专项整治项目。</w:t>
      </w:r>
      <w:r>
        <w:rPr>
          <w:rFonts w:eastAsia="方正楷体_GBK"/>
          <w:spacing w:val="10"/>
          <w:szCs w:val="32"/>
        </w:rPr>
        <w:t>三是供水及燃气设施建设。</w:t>
      </w:r>
      <w:r>
        <w:rPr>
          <w:rFonts w:eastAsia="方正仿宋_GBK"/>
          <w:spacing w:val="10"/>
          <w:szCs w:val="32"/>
        </w:rPr>
        <w:t>新开工瓶装液化石油气“安心管”免费升级项目。</w:t>
      </w:r>
      <w:r>
        <w:rPr>
          <w:rFonts w:eastAsia="方正楷体_GBK"/>
          <w:spacing w:val="10"/>
          <w:szCs w:val="32"/>
        </w:rPr>
        <w:t>四是积淹水点整治。</w:t>
      </w:r>
      <w:r>
        <w:rPr>
          <w:rFonts w:eastAsia="方正仿宋_GBK"/>
          <w:spacing w:val="10"/>
          <w:szCs w:val="32"/>
        </w:rPr>
        <w:t>对水西门大街与燕山路交汇处、吉山路金隅紫京府等6处积淹水点进行改造。</w:t>
      </w:r>
      <w:r>
        <w:rPr>
          <w:rFonts w:eastAsia="方正楷体_GBK"/>
          <w:spacing w:val="10"/>
          <w:szCs w:val="32"/>
        </w:rPr>
        <w:t>五是公厕新改建。</w:t>
      </w:r>
      <w:r>
        <w:rPr>
          <w:rFonts w:eastAsia="方正仿宋_GBK"/>
          <w:spacing w:val="10"/>
          <w:szCs w:val="32"/>
        </w:rPr>
        <w:t>完成新改建公厕3座。</w:t>
      </w:r>
      <w:r>
        <w:rPr>
          <w:rFonts w:eastAsia="方正楷体_GBK"/>
          <w:spacing w:val="10"/>
          <w:szCs w:val="32"/>
        </w:rPr>
        <w:t>六是公共交通设施建设。</w:t>
      </w:r>
      <w:r>
        <w:rPr>
          <w:rFonts w:eastAsia="方正仿宋_GBK"/>
          <w:spacing w:val="10"/>
          <w:szCs w:val="32"/>
        </w:rPr>
        <w:t>持续推进莲花村公共停车场、云锦城地块配套停车场等9个续建项目，新开</w:t>
      </w:r>
      <w:r>
        <w:rPr>
          <w:rFonts w:hint="eastAsia" w:eastAsia="方正仿宋_GBK"/>
          <w:spacing w:val="10"/>
          <w:szCs w:val="32"/>
        </w:rPr>
        <w:t>工建设</w:t>
      </w:r>
      <w:r>
        <w:rPr>
          <w:rFonts w:eastAsia="方正仿宋_GBK"/>
          <w:spacing w:val="10"/>
          <w:szCs w:val="32"/>
        </w:rPr>
        <w:t>双创园公共停车场（1、2期）等8个项目，推进虹苑新寓人防工程等4个项目前期研究，力争年内开工。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83" w:firstLineChars="200"/>
        <w:textAlignment w:val="auto"/>
        <w:rPr>
          <w:rFonts w:eastAsia="方正仿宋_GBK"/>
          <w:spacing w:val="10"/>
          <w:sz w:val="32"/>
          <w:szCs w:val="32"/>
        </w:rPr>
      </w:pPr>
      <w:r>
        <w:rPr>
          <w:rFonts w:eastAsia="方正仿宋_GBK"/>
          <w:b/>
          <w:spacing w:val="10"/>
          <w:sz w:val="32"/>
          <w:szCs w:val="32"/>
        </w:rPr>
        <w:t>4.城市更新</w:t>
      </w:r>
      <w:r>
        <w:rPr>
          <w:rFonts w:hint="eastAsia" w:eastAsia="方正仿宋_GBK"/>
          <w:b/>
          <w:spacing w:val="10"/>
          <w:sz w:val="32"/>
          <w:szCs w:val="32"/>
        </w:rPr>
        <w:t>。</w:t>
      </w:r>
      <w:r>
        <w:rPr>
          <w:rFonts w:eastAsia="方正仿宋_GBK"/>
          <w:spacing w:val="10"/>
          <w:sz w:val="32"/>
          <w:szCs w:val="32"/>
        </w:rPr>
        <w:t>主要包括：</w:t>
      </w:r>
      <w:r>
        <w:rPr>
          <w:rFonts w:eastAsia="方正楷体_GBK"/>
          <w:spacing w:val="10"/>
          <w:sz w:val="32"/>
          <w:szCs w:val="32"/>
        </w:rPr>
        <w:t>一是环境品质提升。</w:t>
      </w:r>
      <w:r>
        <w:rPr>
          <w:rFonts w:eastAsia="方正仿宋_GBK"/>
          <w:spacing w:val="10"/>
          <w:sz w:val="32"/>
          <w:szCs w:val="32"/>
        </w:rPr>
        <w:t>持续推进虹苑新寓住区综合楼更新工程，新开工河西大街片区</w:t>
      </w:r>
      <w:r>
        <w:rPr>
          <w:rFonts w:hint="eastAsia" w:eastAsia="方正仿宋_GBK"/>
          <w:spacing w:val="10"/>
          <w:sz w:val="32"/>
          <w:szCs w:val="32"/>
        </w:rPr>
        <w:t>、</w:t>
      </w:r>
      <w:r>
        <w:rPr>
          <w:rFonts w:eastAsia="方正仿宋_GBK"/>
          <w:spacing w:val="10"/>
          <w:sz w:val="32"/>
          <w:szCs w:val="32"/>
        </w:rPr>
        <w:t>油坊桥立交精神堡垒打造及周边环境整治等</w:t>
      </w:r>
      <w:r>
        <w:rPr>
          <w:rFonts w:hint="eastAsia" w:eastAsia="方正仿宋_GBK"/>
          <w:spacing w:val="10"/>
          <w:sz w:val="32"/>
          <w:szCs w:val="32"/>
        </w:rPr>
        <w:t>7</w:t>
      </w:r>
      <w:r>
        <w:rPr>
          <w:rFonts w:eastAsia="方正仿宋_GBK"/>
          <w:spacing w:val="10"/>
          <w:sz w:val="32"/>
          <w:szCs w:val="32"/>
        </w:rPr>
        <w:t>个项目，推进</w:t>
      </w:r>
      <w:r>
        <w:rPr>
          <w:rFonts w:hint="eastAsia" w:eastAsia="方正仿宋_GBK"/>
          <w:spacing w:val="10"/>
          <w:sz w:val="32"/>
          <w:szCs w:val="32"/>
        </w:rPr>
        <w:t>西城印象、</w:t>
      </w:r>
      <w:r>
        <w:rPr>
          <w:rFonts w:eastAsia="方正仿宋_GBK"/>
          <w:spacing w:val="10"/>
          <w:sz w:val="32"/>
          <w:szCs w:val="32"/>
        </w:rPr>
        <w:t>银杏里街区二期等</w:t>
      </w:r>
      <w:r>
        <w:rPr>
          <w:rFonts w:hint="eastAsia" w:eastAsia="方正仿宋_GBK"/>
          <w:spacing w:val="10"/>
          <w:sz w:val="32"/>
          <w:szCs w:val="32"/>
        </w:rPr>
        <w:t>6</w:t>
      </w:r>
      <w:r>
        <w:rPr>
          <w:rFonts w:eastAsia="方正仿宋_GBK"/>
          <w:spacing w:val="10"/>
          <w:sz w:val="32"/>
          <w:szCs w:val="32"/>
        </w:rPr>
        <w:t>个项目落地。</w:t>
      </w:r>
      <w:r>
        <w:rPr>
          <w:rFonts w:eastAsia="方正楷体_GBK"/>
          <w:spacing w:val="10"/>
          <w:sz w:val="32"/>
          <w:szCs w:val="32"/>
        </w:rPr>
        <w:t>二是干道及街巷环境提升。</w:t>
      </w:r>
      <w:r>
        <w:rPr>
          <w:rFonts w:eastAsia="方正仿宋_GBK"/>
          <w:spacing w:val="10"/>
          <w:sz w:val="32"/>
          <w:szCs w:val="32"/>
        </w:rPr>
        <w:t>新开工云锦路</w:t>
      </w:r>
      <w:r>
        <w:rPr>
          <w:rFonts w:hint="eastAsia" w:eastAsia="方正仿宋_GBK"/>
          <w:spacing w:val="10"/>
          <w:sz w:val="32"/>
          <w:szCs w:val="32"/>
        </w:rPr>
        <w:t>、凤栖苑路</w:t>
      </w:r>
      <w:r>
        <w:rPr>
          <w:rFonts w:eastAsia="方正仿宋_GBK"/>
          <w:spacing w:val="10"/>
          <w:sz w:val="32"/>
          <w:szCs w:val="32"/>
        </w:rPr>
        <w:t>环境综合整治项目</w:t>
      </w:r>
      <w:r>
        <w:rPr>
          <w:rFonts w:hint="eastAsia" w:eastAsia="方正仿宋_GBK"/>
          <w:spacing w:val="10"/>
          <w:sz w:val="32"/>
          <w:szCs w:val="32"/>
        </w:rPr>
        <w:t>，</w:t>
      </w:r>
      <w:r>
        <w:rPr>
          <w:rFonts w:eastAsia="方正仿宋_GBK"/>
          <w:spacing w:val="10"/>
          <w:sz w:val="32"/>
          <w:szCs w:val="32"/>
        </w:rPr>
        <w:t>加快怡康街（江东中路</w:t>
      </w:r>
      <w:r>
        <w:rPr>
          <w:rFonts w:eastAsia="方正仿宋_GBK"/>
          <w:spacing w:val="10"/>
          <w:szCs w:val="32"/>
        </w:rPr>
        <w:t>-</w:t>
      </w:r>
      <w:r>
        <w:rPr>
          <w:rFonts w:eastAsia="方正仿宋_GBK"/>
          <w:spacing w:val="10"/>
          <w:sz w:val="32"/>
          <w:szCs w:val="32"/>
        </w:rPr>
        <w:t>西城路）道路环境综合整治项目研究。</w:t>
      </w:r>
      <w:r>
        <w:rPr>
          <w:rFonts w:eastAsia="方正楷体_GBK"/>
          <w:spacing w:val="10"/>
          <w:sz w:val="32"/>
          <w:szCs w:val="32"/>
        </w:rPr>
        <w:t>三是小型城市客厅建设。</w:t>
      </w:r>
      <w:r>
        <w:rPr>
          <w:rFonts w:eastAsia="方正仿宋_GBK"/>
          <w:spacing w:val="10"/>
          <w:sz w:val="32"/>
          <w:szCs w:val="32"/>
        </w:rPr>
        <w:t>持续推进“梧桐语”小型城市客厅新改建4处，建设小剧场1-2处，打造家门口的文化驿站。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83" w:firstLineChars="200"/>
        <w:textAlignment w:val="auto"/>
        <w:rPr>
          <w:rFonts w:eastAsia="方正仿宋_GBK"/>
          <w:spacing w:val="10"/>
          <w:sz w:val="32"/>
          <w:szCs w:val="32"/>
        </w:rPr>
      </w:pPr>
      <w:r>
        <w:rPr>
          <w:rFonts w:eastAsia="方正仿宋_GBK"/>
          <w:b/>
          <w:spacing w:val="10"/>
          <w:sz w:val="32"/>
          <w:szCs w:val="32"/>
        </w:rPr>
        <w:t>5.安居保障建设</w:t>
      </w:r>
      <w:r>
        <w:rPr>
          <w:rFonts w:eastAsia="方正仿宋_GBK"/>
          <w:b/>
          <w:bCs/>
          <w:spacing w:val="10"/>
          <w:sz w:val="32"/>
          <w:szCs w:val="32"/>
        </w:rPr>
        <w:t>。</w:t>
      </w:r>
      <w:r>
        <w:rPr>
          <w:rFonts w:eastAsia="方正仿宋_GBK"/>
          <w:spacing w:val="10"/>
          <w:sz w:val="32"/>
          <w:szCs w:val="32"/>
        </w:rPr>
        <w:t>主要包括：</w:t>
      </w:r>
      <w:r>
        <w:rPr>
          <w:rFonts w:hint="eastAsia" w:eastAsia="方正楷体_GBK"/>
          <w:spacing w:val="10"/>
          <w:sz w:val="32"/>
          <w:szCs w:val="32"/>
        </w:rPr>
        <w:t>一是老旧小区改造。</w:t>
      </w:r>
      <w:r>
        <w:rPr>
          <w:rFonts w:eastAsia="方正仿宋_GBK"/>
          <w:spacing w:val="10"/>
          <w:sz w:val="32"/>
          <w:szCs w:val="32"/>
        </w:rPr>
        <w:t>完成沿河二村至五村等1</w:t>
      </w:r>
      <w:r>
        <w:rPr>
          <w:rFonts w:hint="eastAsia" w:eastAsia="方正仿宋_GBK"/>
          <w:spacing w:val="10"/>
          <w:sz w:val="32"/>
          <w:szCs w:val="32"/>
        </w:rPr>
        <w:t>0</w:t>
      </w:r>
      <w:r>
        <w:rPr>
          <w:rFonts w:eastAsia="方正仿宋_GBK"/>
          <w:spacing w:val="10"/>
          <w:sz w:val="32"/>
          <w:szCs w:val="32"/>
        </w:rPr>
        <w:t>个老旧小区</w:t>
      </w:r>
      <w:r>
        <w:rPr>
          <w:rFonts w:hint="eastAsia" w:eastAsia="方正仿宋_GBK"/>
          <w:spacing w:val="10"/>
          <w:sz w:val="32"/>
          <w:szCs w:val="32"/>
        </w:rPr>
        <w:t>及既有住宅增设电梯项目，加快悦达新寓等3个项目研究工作。</w:t>
      </w:r>
      <w:r>
        <w:rPr>
          <w:rFonts w:hint="eastAsia" w:eastAsia="方正楷体_GBK"/>
          <w:spacing w:val="10"/>
          <w:sz w:val="32"/>
          <w:szCs w:val="32"/>
        </w:rPr>
        <w:t>二是保障房改造。</w:t>
      </w:r>
      <w:r>
        <w:rPr>
          <w:rFonts w:hint="eastAsia" w:eastAsia="方正仿宋_GBK"/>
          <w:spacing w:val="10"/>
          <w:sz w:val="32"/>
          <w:szCs w:val="32"/>
        </w:rPr>
        <w:t>完成</w:t>
      </w:r>
      <w:r>
        <w:rPr>
          <w:rFonts w:eastAsia="方正仿宋_GBK"/>
          <w:spacing w:val="10"/>
          <w:sz w:val="32"/>
          <w:szCs w:val="32"/>
        </w:rPr>
        <w:t>金穗花园外立面修缮项目</w:t>
      </w:r>
      <w:r>
        <w:rPr>
          <w:rFonts w:hint="eastAsia" w:eastAsia="方正仿宋_GBK"/>
          <w:spacing w:val="10"/>
          <w:sz w:val="32"/>
          <w:szCs w:val="32"/>
        </w:rPr>
        <w:t>，推进莲花北苑四栋高楼外墙外立面改造等3个项目前期研究工作。</w:t>
      </w:r>
      <w:r>
        <w:rPr>
          <w:rFonts w:hint="eastAsia" w:eastAsia="方正楷体_GBK"/>
          <w:spacing w:val="10"/>
          <w:sz w:val="32"/>
          <w:szCs w:val="32"/>
        </w:rPr>
        <w:t>三是小区微改造及其它。</w:t>
      </w:r>
      <w:r>
        <w:rPr>
          <w:rFonts w:hint="eastAsia" w:eastAsia="方正仿宋_GBK"/>
          <w:spacing w:val="10"/>
          <w:sz w:val="32"/>
          <w:szCs w:val="32"/>
        </w:rPr>
        <w:t>完成</w:t>
      </w:r>
      <w:r>
        <w:rPr>
          <w:rFonts w:eastAsia="方正仿宋_GBK"/>
          <w:spacing w:val="10"/>
          <w:sz w:val="32"/>
          <w:szCs w:val="32"/>
        </w:rPr>
        <w:t>小区内外环境微整治工程</w:t>
      </w:r>
      <w:r>
        <w:rPr>
          <w:rFonts w:hint="eastAsia" w:eastAsia="方正仿宋_GBK"/>
          <w:spacing w:val="10"/>
          <w:sz w:val="32"/>
          <w:szCs w:val="32"/>
        </w:rPr>
        <w:t>、</w:t>
      </w:r>
      <w:r>
        <w:rPr>
          <w:rFonts w:eastAsia="方正仿宋_GBK"/>
          <w:spacing w:val="10"/>
          <w:sz w:val="32"/>
          <w:szCs w:val="32"/>
        </w:rPr>
        <w:t>老旧小区线缆序化</w:t>
      </w:r>
      <w:r>
        <w:rPr>
          <w:rFonts w:hint="eastAsia" w:eastAsia="方正仿宋_GBK"/>
          <w:spacing w:val="10"/>
          <w:sz w:val="32"/>
          <w:szCs w:val="32"/>
        </w:rPr>
        <w:t>及南苑大厦外墙消险工程</w:t>
      </w:r>
      <w:r>
        <w:rPr>
          <w:rFonts w:eastAsia="方正仿宋_GBK"/>
          <w:spacing w:val="1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83" w:firstLineChars="200"/>
        <w:textAlignment w:val="auto"/>
        <w:rPr>
          <w:rFonts w:eastAsia="方正仿宋_GBK"/>
          <w:spacing w:val="10"/>
          <w:sz w:val="32"/>
          <w:szCs w:val="32"/>
        </w:rPr>
      </w:pPr>
      <w:r>
        <w:rPr>
          <w:rFonts w:eastAsia="方正仿宋_GBK"/>
          <w:b/>
          <w:bCs/>
          <w:spacing w:val="10"/>
          <w:sz w:val="32"/>
          <w:szCs w:val="32"/>
        </w:rPr>
        <w:t>6.城</w:t>
      </w:r>
      <w:r>
        <w:rPr>
          <w:rFonts w:hint="eastAsia" w:eastAsia="方正仿宋_GBK"/>
          <w:b/>
          <w:bCs/>
          <w:spacing w:val="10"/>
          <w:sz w:val="32"/>
          <w:szCs w:val="32"/>
        </w:rPr>
        <w:t>市</w:t>
      </w:r>
      <w:r>
        <w:rPr>
          <w:rFonts w:eastAsia="方正仿宋_GBK"/>
          <w:b/>
          <w:bCs/>
          <w:spacing w:val="10"/>
          <w:sz w:val="32"/>
          <w:szCs w:val="32"/>
        </w:rPr>
        <w:t>建设管理</w:t>
      </w:r>
      <w:r>
        <w:rPr>
          <w:rFonts w:eastAsia="方正仿宋_GBK"/>
          <w:spacing w:val="10"/>
          <w:sz w:val="32"/>
          <w:szCs w:val="32"/>
        </w:rPr>
        <w:t>。主要包括：</w:t>
      </w:r>
      <w:r>
        <w:rPr>
          <w:rFonts w:eastAsia="方正楷体_GBK"/>
          <w:spacing w:val="10"/>
          <w:sz w:val="32"/>
          <w:szCs w:val="32"/>
        </w:rPr>
        <w:t>一是城建管理信息系统。</w:t>
      </w:r>
      <w:r>
        <w:rPr>
          <w:rFonts w:eastAsia="方正仿宋_GBK"/>
          <w:spacing w:val="10"/>
          <w:sz w:val="32"/>
          <w:szCs w:val="32"/>
        </w:rPr>
        <w:t>续建“智慧建邺视频智能分析平台及应用”系统等5个项目，新开工智慧建邺城市大脑二期等3个项目。</w:t>
      </w:r>
      <w:r>
        <w:rPr>
          <w:rFonts w:eastAsia="方正楷体_GBK"/>
          <w:spacing w:val="10"/>
          <w:sz w:val="32"/>
          <w:szCs w:val="32"/>
        </w:rPr>
        <w:t>二是国家及省市试点示范工作。</w:t>
      </w:r>
      <w:r>
        <w:rPr>
          <w:rFonts w:eastAsia="方正仿宋_GBK"/>
          <w:spacing w:val="10"/>
          <w:sz w:val="32"/>
          <w:szCs w:val="32"/>
        </w:rPr>
        <w:t>配合市级部门做好绿色建筑试点示范项目。</w:t>
      </w:r>
      <w:r>
        <w:rPr>
          <w:rFonts w:eastAsia="方正楷体_GBK"/>
          <w:spacing w:val="10"/>
          <w:sz w:val="32"/>
          <w:szCs w:val="32"/>
        </w:rPr>
        <w:t>三是建设行业管理。</w:t>
      </w:r>
      <w:r>
        <w:rPr>
          <w:rFonts w:eastAsia="方正仿宋_GBK"/>
          <w:spacing w:val="10"/>
          <w:sz w:val="32"/>
          <w:szCs w:val="32"/>
        </w:rPr>
        <w:t>推进城市体检、城市更新专项规划等9个项目。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83"/>
        <w:textAlignment w:val="auto"/>
        <w:rPr>
          <w:rFonts w:eastAsia="方正仿宋_GBK"/>
          <w:spacing w:val="10"/>
          <w:sz w:val="32"/>
          <w:szCs w:val="32"/>
        </w:rPr>
      </w:pPr>
      <w:r>
        <w:rPr>
          <w:rFonts w:eastAsia="方正仿宋_GBK"/>
          <w:b/>
          <w:bCs/>
          <w:spacing w:val="10"/>
          <w:sz w:val="32"/>
          <w:szCs w:val="32"/>
        </w:rPr>
        <w:t>7.公共配套设施建设</w:t>
      </w:r>
      <w:r>
        <w:rPr>
          <w:rFonts w:eastAsia="方正仿宋_GBK"/>
          <w:spacing w:val="10"/>
          <w:sz w:val="32"/>
          <w:szCs w:val="32"/>
        </w:rPr>
        <w:t>。主要包括：推进莫愁湖小学扩建、沙洲派出所等1</w:t>
      </w:r>
      <w:r>
        <w:rPr>
          <w:rFonts w:hint="eastAsia" w:eastAsia="方正仿宋_GBK"/>
          <w:spacing w:val="10"/>
          <w:sz w:val="32"/>
          <w:szCs w:val="32"/>
        </w:rPr>
        <w:t>1</w:t>
      </w:r>
      <w:r>
        <w:rPr>
          <w:rFonts w:eastAsia="方正仿宋_GBK"/>
          <w:spacing w:val="10"/>
          <w:sz w:val="32"/>
          <w:szCs w:val="32"/>
        </w:rPr>
        <w:t>个续建项目；新开工街道综合文化服务中心提升等1</w:t>
      </w:r>
      <w:r>
        <w:rPr>
          <w:rFonts w:hint="eastAsia" w:eastAsia="方正仿宋_GBK"/>
          <w:spacing w:val="10"/>
          <w:sz w:val="32"/>
          <w:szCs w:val="32"/>
        </w:rPr>
        <w:t>3</w:t>
      </w:r>
      <w:r>
        <w:rPr>
          <w:rFonts w:eastAsia="方正仿宋_GBK"/>
          <w:spacing w:val="10"/>
          <w:sz w:val="32"/>
          <w:szCs w:val="32"/>
        </w:rPr>
        <w:t>个项目，开展城管指挥中心改扩建等4个项目前期研究及落地。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80" w:firstLineChars="200"/>
        <w:textAlignment w:val="auto"/>
        <w:rPr>
          <w:rFonts w:eastAsia="方正黑体_GBK"/>
          <w:spacing w:val="10"/>
          <w:sz w:val="32"/>
          <w:szCs w:val="32"/>
        </w:rPr>
      </w:pPr>
      <w:r>
        <w:rPr>
          <w:rFonts w:eastAsia="方正黑体_GBK"/>
          <w:spacing w:val="10"/>
          <w:sz w:val="32"/>
          <w:szCs w:val="32"/>
        </w:rPr>
        <w:t>四、主要举措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80" w:firstLineChars="200"/>
        <w:textAlignment w:val="auto"/>
        <w:rPr>
          <w:rFonts w:eastAsia="方正仿宋_GBK"/>
          <w:spacing w:val="10"/>
          <w:sz w:val="32"/>
          <w:szCs w:val="32"/>
        </w:rPr>
      </w:pPr>
      <w:r>
        <w:rPr>
          <w:rFonts w:eastAsia="方正楷体_GBK"/>
          <w:spacing w:val="10"/>
          <w:sz w:val="32"/>
          <w:szCs w:val="32"/>
        </w:rPr>
        <w:t>（一）加快前期研究，确保计划科学严肃。</w:t>
      </w:r>
      <w:r>
        <w:rPr>
          <w:rFonts w:eastAsia="方正仿宋_GBK"/>
          <w:spacing w:val="10"/>
          <w:sz w:val="32"/>
          <w:szCs w:val="32"/>
        </w:rPr>
        <w:t>按照《政府投资条例》要求，完成立项是项目纳入年度城建计划的前置条件，督促各单位抓紧完成立项审批工作，框定项目投资金额，确保计划的刚性和严肃性。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80" w:firstLineChars="200"/>
        <w:textAlignment w:val="auto"/>
        <w:rPr>
          <w:rFonts w:eastAsia="方正仿宋_GBK"/>
          <w:spacing w:val="10"/>
          <w:sz w:val="32"/>
          <w:szCs w:val="32"/>
        </w:rPr>
      </w:pPr>
      <w:r>
        <w:rPr>
          <w:rFonts w:eastAsia="方正楷体_GBK"/>
          <w:spacing w:val="10"/>
          <w:sz w:val="32"/>
          <w:szCs w:val="32"/>
        </w:rPr>
        <w:t>（二）制定关键节点，规范项目刚性运行。</w:t>
      </w:r>
      <w:r>
        <w:rPr>
          <w:rFonts w:eastAsia="方正仿宋_GBK"/>
          <w:spacing w:val="10"/>
          <w:sz w:val="32"/>
          <w:szCs w:val="32"/>
        </w:rPr>
        <w:t>按照科学安排、精心组织、责任明确、措施落实的要求，</w:t>
      </w:r>
      <w:r>
        <w:rPr>
          <w:rFonts w:hint="eastAsia" w:eastAsia="方正仿宋_GBK"/>
          <w:spacing w:val="10"/>
          <w:sz w:val="32"/>
          <w:szCs w:val="32"/>
        </w:rPr>
        <w:t>制定</w:t>
      </w:r>
      <w:r>
        <w:rPr>
          <w:rFonts w:eastAsia="方正仿宋_GBK"/>
          <w:spacing w:val="10"/>
          <w:sz w:val="32"/>
          <w:szCs w:val="32"/>
        </w:rPr>
        <w:t>工作计划，分解目标任务，完善责任制度，合理安排财政预算资金支付计划，确保项目如期推进。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80" w:firstLineChars="200"/>
        <w:textAlignment w:val="auto"/>
        <w:rPr>
          <w:rFonts w:eastAsia="方正仿宋_GBK"/>
          <w:spacing w:val="10"/>
          <w:sz w:val="32"/>
          <w:szCs w:val="32"/>
        </w:rPr>
      </w:pPr>
      <w:r>
        <w:rPr>
          <w:rFonts w:eastAsia="方正楷体_GBK"/>
          <w:spacing w:val="10"/>
          <w:sz w:val="32"/>
          <w:szCs w:val="32"/>
        </w:rPr>
        <w:t>（三）强化统筹协调，形成部门联动合力。</w:t>
      </w:r>
      <w:r>
        <w:rPr>
          <w:rFonts w:eastAsia="方正仿宋_GBK"/>
          <w:spacing w:val="10"/>
          <w:sz w:val="32"/>
          <w:szCs w:val="32"/>
        </w:rPr>
        <w:t>督促责任单位与实施单位加强联系、相互配合，严格规范履行项目基本建设程序，确保A类项目尽早开工建设形成实物量。同时，提高B类项目的研究成熟度，待资金落实后，能够及时递进至A类迅速启动，盘活资金使用效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80" w:firstLineChars="200"/>
        <w:textAlignment w:val="auto"/>
        <w:rPr>
          <w:rFonts w:eastAsia="方正仿宋_GBK"/>
          <w:spacing w:val="10"/>
          <w:sz w:val="32"/>
          <w:szCs w:val="32"/>
        </w:rPr>
      </w:pPr>
      <w:r>
        <w:rPr>
          <w:rFonts w:eastAsia="方正楷体_GBK"/>
          <w:spacing w:val="10"/>
          <w:sz w:val="32"/>
          <w:szCs w:val="32"/>
        </w:rPr>
        <w:t>（四）重视舆论引导，增强公众参与意识。</w:t>
      </w:r>
      <w:r>
        <w:rPr>
          <w:rFonts w:eastAsia="方正仿宋_GBK"/>
          <w:spacing w:val="10"/>
          <w:sz w:val="32"/>
          <w:szCs w:val="32"/>
        </w:rPr>
        <w:t>高度重视舆论导向对城市建设工作的保障作用，拓宽公众参与城建项目的渠道，确保城市居民对城市发展决策的知情权、参与权、表达权、监督权，鼓励市民通过各种方式参与城市建设和管理，真正实现共治共管、共建共享。</w:t>
      </w:r>
    </w:p>
    <w:p>
      <w:pPr>
        <w:adjustRightInd w:val="0"/>
        <w:snapToGrid w:val="0"/>
        <w:spacing w:line="590" w:lineRule="exact"/>
        <w:ind w:firstLine="680" w:firstLineChars="200"/>
        <w:rPr>
          <w:rFonts w:eastAsia="方正仿宋_GBK"/>
          <w:spacing w:val="1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80" w:firstLineChars="200"/>
        <w:rPr>
          <w:spacing w:val="10"/>
          <w:sz w:val="32"/>
          <w:szCs w:val="32"/>
        </w:rPr>
      </w:pPr>
    </w:p>
    <w:sectPr>
      <w:footerReference r:id="rId3" w:type="default"/>
      <w:pgSz w:w="11906" w:h="16838"/>
      <w:pgMar w:top="2098" w:right="1474" w:bottom="1701" w:left="1587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1206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F6Rc2NIAAAADAQAADwAAAAAAAAABACAAAAAiAAAAZHJzL2Rvd25yZXYueG1sUEsBAhQAFAAA&#10;AAgAh07iQI4FInouAgAAUwQAAA4AAAAAAAAAAQAgAAAAI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E83"/>
    <w:rsid w:val="001650DD"/>
    <w:rsid w:val="001E707F"/>
    <w:rsid w:val="001F5DC3"/>
    <w:rsid w:val="00292EE2"/>
    <w:rsid w:val="00305497"/>
    <w:rsid w:val="00393A83"/>
    <w:rsid w:val="004363B6"/>
    <w:rsid w:val="004B5D99"/>
    <w:rsid w:val="00561E10"/>
    <w:rsid w:val="006271FA"/>
    <w:rsid w:val="0063733A"/>
    <w:rsid w:val="00690168"/>
    <w:rsid w:val="006D5E83"/>
    <w:rsid w:val="00736C85"/>
    <w:rsid w:val="009761BA"/>
    <w:rsid w:val="009F6B69"/>
    <w:rsid w:val="00A90B14"/>
    <w:rsid w:val="00AC5C5D"/>
    <w:rsid w:val="00C3658D"/>
    <w:rsid w:val="00D311D0"/>
    <w:rsid w:val="00DA4A68"/>
    <w:rsid w:val="00E640D1"/>
    <w:rsid w:val="00F03223"/>
    <w:rsid w:val="00F23757"/>
    <w:rsid w:val="00F71A44"/>
    <w:rsid w:val="00FA6AC1"/>
    <w:rsid w:val="03CC5D27"/>
    <w:rsid w:val="04D74983"/>
    <w:rsid w:val="059939FA"/>
    <w:rsid w:val="08A47272"/>
    <w:rsid w:val="0B100BEF"/>
    <w:rsid w:val="0B2B41A0"/>
    <w:rsid w:val="123A6C55"/>
    <w:rsid w:val="1296732F"/>
    <w:rsid w:val="12D902AD"/>
    <w:rsid w:val="147E306D"/>
    <w:rsid w:val="172D0D7B"/>
    <w:rsid w:val="25B94E1D"/>
    <w:rsid w:val="277F47EF"/>
    <w:rsid w:val="2A986726"/>
    <w:rsid w:val="2BFE549D"/>
    <w:rsid w:val="2C1B7E45"/>
    <w:rsid w:val="2C6C5209"/>
    <w:rsid w:val="2D472327"/>
    <w:rsid w:val="2F6937ED"/>
    <w:rsid w:val="31467BAB"/>
    <w:rsid w:val="328A09D8"/>
    <w:rsid w:val="34346E4D"/>
    <w:rsid w:val="347A3EBA"/>
    <w:rsid w:val="39F71049"/>
    <w:rsid w:val="3CAB0F13"/>
    <w:rsid w:val="3D38691C"/>
    <w:rsid w:val="3D4E55FB"/>
    <w:rsid w:val="3DC018EE"/>
    <w:rsid w:val="3E265A58"/>
    <w:rsid w:val="401977DC"/>
    <w:rsid w:val="42E00CE1"/>
    <w:rsid w:val="463D4287"/>
    <w:rsid w:val="483975D4"/>
    <w:rsid w:val="4926705D"/>
    <w:rsid w:val="4F773D1A"/>
    <w:rsid w:val="53285977"/>
    <w:rsid w:val="53FC70E4"/>
    <w:rsid w:val="574865E8"/>
    <w:rsid w:val="577F63C0"/>
    <w:rsid w:val="589F076F"/>
    <w:rsid w:val="5A230EF9"/>
    <w:rsid w:val="5C7004C2"/>
    <w:rsid w:val="5CFA27D8"/>
    <w:rsid w:val="5F7929EE"/>
    <w:rsid w:val="6105135A"/>
    <w:rsid w:val="61874AD6"/>
    <w:rsid w:val="62DC0A79"/>
    <w:rsid w:val="635A7DCF"/>
    <w:rsid w:val="63B14395"/>
    <w:rsid w:val="64973D1C"/>
    <w:rsid w:val="670454A5"/>
    <w:rsid w:val="67846AE9"/>
    <w:rsid w:val="68FB607D"/>
    <w:rsid w:val="6A707ED8"/>
    <w:rsid w:val="6AF444E1"/>
    <w:rsid w:val="6C7C0DB6"/>
    <w:rsid w:val="6E041063"/>
    <w:rsid w:val="6E95548A"/>
    <w:rsid w:val="6F1712E4"/>
    <w:rsid w:val="6F4153BB"/>
    <w:rsid w:val="6FF24AA4"/>
    <w:rsid w:val="704E6C7C"/>
    <w:rsid w:val="716216C8"/>
    <w:rsid w:val="7B7E1D79"/>
    <w:rsid w:val="7BCF15F5"/>
    <w:rsid w:val="7C02326A"/>
    <w:rsid w:val="7E414658"/>
    <w:rsid w:val="7F9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方正小标宋_GBK"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10</Pages>
  <Words>4227</Words>
  <Characters>299</Characters>
  <Lines>2</Lines>
  <Paragraphs>9</Paragraphs>
  <TotalTime>2</TotalTime>
  <ScaleCrop>false</ScaleCrop>
  <LinksUpToDate>false</LinksUpToDate>
  <CharactersWithSpaces>4517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2022-02-25T02:08:00Z</dcterms:created>
  <dc:creator>user</dc:creator>
  <cp:lastModifiedBy>Catherine</cp:lastModifiedBy>
  <cp:lastPrinted>2022-02-22T06:58:00Z</cp:lastPrinted>
  <dcterms:modified xsi:type="dcterms:W3CDTF">2022-03-04T03:38:57Z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B8469877E3814175A9EDB088B25527B3</vt:lpwstr>
  </property>
</Properties>
</file>