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42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建邺区成立企业调解工作站</w:t>
      </w:r>
    </w:p>
    <w:p>
      <w:pPr>
        <w:pStyle w:val="3"/>
        <w:widowControl/>
        <w:spacing w:beforeAutospacing="0" w:afterAutospacing="0" w:line="52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为深入推进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“践行‘枫桥经验’深化‘非诉服务’”专项行动，有效预防和化解劳动争议，实现矛盾不上交。近日，建邺区首批授牌南京中央商场（集团）股份有限公司等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家企业建立企业调解工作站。</w:t>
      </w:r>
    </w:p>
    <w:p>
      <w:pPr>
        <w:pStyle w:val="3"/>
        <w:widowControl/>
        <w:spacing w:beforeAutospacing="0" w:afterAutospacing="0" w:line="52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共建共治，打造新型政企关系重要平台。工作站建在企业“家门口”，由政府和企业共同支持，负责调解站点附近企业的劳动争议，对企业规范用工和日常管理进行普法宣传、提供法律建议，筑牢劳动争议化解“第一道防线”。</w:t>
      </w:r>
    </w:p>
    <w:p>
      <w:pPr>
        <w:pStyle w:val="3"/>
        <w:widowControl/>
        <w:spacing w:beforeAutospacing="0" w:afterAutospacing="0" w:line="52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汇聚合力，落实劳动争议调解联动机制。通过试点先行、打造样板、覆盖全区的推进方式，整合人民调解、行政调解、劳动仲裁、专业调解等多元力量，将劳动争议调解联动机制向外拓展、向下推进、向上提升，打通劳动关系矛盾调处“最后一公里”。</w:t>
      </w:r>
    </w:p>
    <w:p>
      <w:pPr>
        <w:pStyle w:val="3"/>
        <w:widowControl/>
        <w:spacing w:beforeAutospacing="0" w:afterAutospacing="0" w:line="520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三是理顺机制，瞄准非诉纠纷化解适用目标。逐步向全区企业、新业态从业者群体和建设工程领域农民工群体延伸，充分发挥劳动争议调解周期短、程序简、成本低、效能高的优势，为企业和劳动者提供指导精准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、化解到位、处置高效的调解服务，进一步提升社会满意度。</w:t>
      </w:r>
    </w:p>
    <w:p>
      <w:pPr>
        <w:rPr>
          <w:rFonts w:ascii="Source Han Sans CN" w:hAnsi="Source Han Sans CN" w:cs="Source Han Sans C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ource Han Sans C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g5OTYxYmRlZDBmNjk1YzdmZjRmOWEyYThiNGE1NWYifQ=="/>
  </w:docVars>
  <w:rsids>
    <w:rsidRoot w:val="00427FE0"/>
    <w:rsid w:val="00086084"/>
    <w:rsid w:val="000A739B"/>
    <w:rsid w:val="002E5AC7"/>
    <w:rsid w:val="00427FE0"/>
    <w:rsid w:val="004313CA"/>
    <w:rsid w:val="00840455"/>
    <w:rsid w:val="0088224D"/>
    <w:rsid w:val="008F4DB6"/>
    <w:rsid w:val="00AB1DEE"/>
    <w:rsid w:val="00C05C2F"/>
    <w:rsid w:val="00D9641C"/>
    <w:rsid w:val="00DE1D71"/>
    <w:rsid w:val="00F2333A"/>
    <w:rsid w:val="02FE5F57"/>
    <w:rsid w:val="033B2D4B"/>
    <w:rsid w:val="04344A0B"/>
    <w:rsid w:val="063A724C"/>
    <w:rsid w:val="08B91FD1"/>
    <w:rsid w:val="08CC78F0"/>
    <w:rsid w:val="08FB0EA2"/>
    <w:rsid w:val="0AF331F1"/>
    <w:rsid w:val="0CF310AD"/>
    <w:rsid w:val="0DDB4310"/>
    <w:rsid w:val="0F7C0FDF"/>
    <w:rsid w:val="125C7216"/>
    <w:rsid w:val="174856CC"/>
    <w:rsid w:val="176E0A0F"/>
    <w:rsid w:val="187F577E"/>
    <w:rsid w:val="1BBF5507"/>
    <w:rsid w:val="246D2027"/>
    <w:rsid w:val="261462DA"/>
    <w:rsid w:val="2789202D"/>
    <w:rsid w:val="294777C3"/>
    <w:rsid w:val="2AF873C2"/>
    <w:rsid w:val="2B001F30"/>
    <w:rsid w:val="2B707624"/>
    <w:rsid w:val="2C6C14B9"/>
    <w:rsid w:val="2D955E44"/>
    <w:rsid w:val="300D463B"/>
    <w:rsid w:val="30991A86"/>
    <w:rsid w:val="33852877"/>
    <w:rsid w:val="3583436C"/>
    <w:rsid w:val="361C0A65"/>
    <w:rsid w:val="368067D0"/>
    <w:rsid w:val="388C7725"/>
    <w:rsid w:val="39C15C5C"/>
    <w:rsid w:val="3D841692"/>
    <w:rsid w:val="3E95789E"/>
    <w:rsid w:val="3EAB5B1A"/>
    <w:rsid w:val="3EB93D49"/>
    <w:rsid w:val="3FBA0FD1"/>
    <w:rsid w:val="414927C2"/>
    <w:rsid w:val="41692B41"/>
    <w:rsid w:val="42D47813"/>
    <w:rsid w:val="45290F50"/>
    <w:rsid w:val="45821E40"/>
    <w:rsid w:val="47A41215"/>
    <w:rsid w:val="481717C8"/>
    <w:rsid w:val="48184879"/>
    <w:rsid w:val="482742EE"/>
    <w:rsid w:val="4AE2796F"/>
    <w:rsid w:val="4C0050E9"/>
    <w:rsid w:val="4C015078"/>
    <w:rsid w:val="4EFD0C88"/>
    <w:rsid w:val="50762272"/>
    <w:rsid w:val="50B85CA7"/>
    <w:rsid w:val="52945C0F"/>
    <w:rsid w:val="53005DCD"/>
    <w:rsid w:val="54743236"/>
    <w:rsid w:val="55EE61ED"/>
    <w:rsid w:val="5B991099"/>
    <w:rsid w:val="5C3245C7"/>
    <w:rsid w:val="5CAD5112"/>
    <w:rsid w:val="5F0C0405"/>
    <w:rsid w:val="5F8E562C"/>
    <w:rsid w:val="5FD86716"/>
    <w:rsid w:val="61B070C4"/>
    <w:rsid w:val="64857CA0"/>
    <w:rsid w:val="654A329C"/>
    <w:rsid w:val="66541C61"/>
    <w:rsid w:val="67F168E6"/>
    <w:rsid w:val="67F709D8"/>
    <w:rsid w:val="6D255B22"/>
    <w:rsid w:val="6DBE3529"/>
    <w:rsid w:val="6EEF69BA"/>
    <w:rsid w:val="701736D3"/>
    <w:rsid w:val="75C93FE0"/>
    <w:rsid w:val="77513928"/>
    <w:rsid w:val="77697E37"/>
    <w:rsid w:val="78CC7062"/>
    <w:rsid w:val="7B526418"/>
    <w:rsid w:val="7DF8064A"/>
    <w:rsid w:val="7E847BC7"/>
    <w:rsid w:val="7F342461"/>
    <w:rsid w:val="7FE35A57"/>
    <w:rsid w:val="7F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99"/>
    <w:rPr>
      <w:rFonts w:cs="Times New Roman"/>
      <w:color w:val="000000"/>
      <w:u w:val="none"/>
    </w:rPr>
  </w:style>
  <w:style w:type="character" w:styleId="7">
    <w:name w:val="Hyperlink"/>
    <w:basedOn w:val="5"/>
    <w:qFormat/>
    <w:uiPriority w:val="99"/>
    <w:rPr>
      <w:rFonts w:cs="Times New Roman"/>
      <w:color w:val="000000"/>
      <w:u w:val="none"/>
    </w:rPr>
  </w:style>
  <w:style w:type="character" w:customStyle="1" w:styleId="8">
    <w:name w:val="Heading 1 Char"/>
    <w:basedOn w:val="5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1</Pages>
  <Words>436</Words>
  <Characters>436</Characters>
  <Lines>0</Lines>
  <Paragraphs>0</Paragraphs>
  <TotalTime>0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2023-07-24T06:36:00Z</dcterms:created>
  <dc:creator>Administrator</dc:creator>
  <cp:lastModifiedBy>Administrator</cp:lastModifiedBy>
  <dcterms:modified xsi:type="dcterms:W3CDTF">2023-08-04T01:36:17Z</dcterms:modified>
  <dc:title>建邺区成立企业调解工作站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E9406A6C0D414E0798360C82F2B3EC9B</vt:lpwstr>
  </property>
</Properties>
</file>