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25" w:rsidRDefault="00802725">
      <w:pPr>
        <w:pStyle w:val="NormalWeb"/>
        <w:widowControl/>
        <w:spacing w:beforeAutospacing="0" w:afterAutospacing="0" w:line="54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建邺区开展特殊人群未成年子女帮扶活动</w:t>
      </w:r>
    </w:p>
    <w:bookmarkEnd w:id="0"/>
    <w:p w:rsidR="00802725" w:rsidRDefault="00802725" w:rsidP="00BD4560">
      <w:pPr>
        <w:pStyle w:val="NormalWeb"/>
        <w:widowControl/>
        <w:spacing w:beforeAutospacing="0" w:afterAutospacing="0" w:line="54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为了推进特殊人群未成年子女助学帮扶工作有效开展，有效提升教育矫正质量，帮助特殊人群顺利融入社会，营造良好的家庭氛围，临近秋季开学，建邺区司法局针对特殊人群未成年子女展开一系列帮扶工作。</w:t>
      </w:r>
    </w:p>
    <w:p w:rsidR="00802725" w:rsidRDefault="00802725" w:rsidP="00BD4560">
      <w:pPr>
        <w:pStyle w:val="NormalWeb"/>
        <w:widowControl/>
        <w:spacing w:beforeAutospacing="0" w:afterAutospacing="0" w:line="54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第一，集中梳理辖区特殊人群未成年子女数量。通过对社区矫正对象、强制戒毒人员、安置帮教对象档案的梳理，统计建邺区管理的特殊人群育有未成年子女</w:t>
      </w:r>
      <w:r>
        <w:rPr>
          <w:rFonts w:ascii="方正仿宋_GBK" w:eastAsia="方正仿宋_GBK" w:hAnsi="方正仿宋_GBK" w:cs="方正仿宋_GBK"/>
          <w:sz w:val="32"/>
          <w:szCs w:val="32"/>
        </w:rPr>
        <w:t>36</w:t>
      </w:r>
      <w:r>
        <w:rPr>
          <w:rFonts w:ascii="方正仿宋_GBK" w:eastAsia="方正仿宋_GBK" w:hAnsi="方正仿宋_GBK" w:cs="方正仿宋_GBK" w:hint="eastAsia"/>
          <w:sz w:val="32"/>
          <w:szCs w:val="32"/>
        </w:rPr>
        <w:t>名，其中社区矫正对象育有未成年子女</w:t>
      </w:r>
      <w:r>
        <w:rPr>
          <w:rFonts w:ascii="方正仿宋_GBK" w:eastAsia="方正仿宋_GBK" w:hAnsi="方正仿宋_GBK" w:cs="方正仿宋_GBK"/>
          <w:sz w:val="32"/>
          <w:szCs w:val="32"/>
        </w:rPr>
        <w:t>26</w:t>
      </w:r>
      <w:r>
        <w:rPr>
          <w:rFonts w:ascii="方正仿宋_GBK" w:eastAsia="方正仿宋_GBK" w:hAnsi="方正仿宋_GBK" w:cs="方正仿宋_GBK" w:hint="eastAsia"/>
          <w:sz w:val="32"/>
          <w:szCs w:val="32"/>
        </w:rPr>
        <w:t>名，安置帮教对象和强制戒毒人员育有未成年子女</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名。</w:t>
      </w:r>
    </w:p>
    <w:p w:rsidR="00802725" w:rsidRDefault="00802725" w:rsidP="00BD4560">
      <w:pPr>
        <w:pStyle w:val="NormalWeb"/>
        <w:widowControl/>
        <w:spacing w:beforeAutospacing="0" w:afterAutospacing="0" w:line="54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第二，全面走访了解特殊人群未成年子女情况。通过社区走访、个别谈话等方式，工作人员与</w:t>
      </w:r>
      <w:r>
        <w:rPr>
          <w:rFonts w:ascii="方正仿宋_GBK" w:eastAsia="方正仿宋_GBK" w:hAnsi="方正仿宋_GBK" w:cs="方正仿宋_GBK"/>
          <w:sz w:val="32"/>
          <w:szCs w:val="32"/>
        </w:rPr>
        <w:t>36</w:t>
      </w:r>
      <w:r>
        <w:rPr>
          <w:rFonts w:ascii="方正仿宋_GBK" w:eastAsia="方正仿宋_GBK" w:hAnsi="方正仿宋_GBK" w:cs="方正仿宋_GBK" w:hint="eastAsia"/>
          <w:sz w:val="32"/>
          <w:szCs w:val="32"/>
        </w:rPr>
        <w:t>名育有未成年子女的特殊人群促膝谈心，亲切交流。重点了解他们子女的身体情况和生活情况，对子女教育方法进行沟通交流，并叮嘱他们有困难、有问题及时向所在社区反映。</w:t>
      </w:r>
    </w:p>
    <w:p w:rsidR="00802725" w:rsidRDefault="00802725" w:rsidP="00BD4560">
      <w:pPr>
        <w:pStyle w:val="NormalWeb"/>
        <w:widowControl/>
        <w:spacing w:beforeAutospacing="0" w:afterAutospacing="0" w:line="54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重点助力经济困难家庭未成年子女复学。建邺区管理的矫正对象中有两个家庭子女分别患有婴儿痉挛症、自闭症，面临着较大的经济压力与生活压力。在秋季开学之际，加大对这两个家庭的关爱与帮扶。积极协调社区与民政、财政部门，为困难家庭争取一定的经济补助和政府关怀。</w:t>
      </w:r>
    </w:p>
    <w:p w:rsidR="00802725" w:rsidRDefault="00802725" w:rsidP="003C7537">
      <w:pPr>
        <w:pStyle w:val="NormalWeb"/>
        <w:widowControl/>
        <w:spacing w:beforeAutospacing="0" w:afterAutospacing="0" w:line="54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加强特殊群体子女教育观念的心理疏导。在与矫正对象的谈话沟通中了解到部分矫正对象家庭存在亲子关系沟通紧张、不知如何教育子女等问题。为此，拟邀请心理老师为矫正对象开展“正确亲子关系培养”的心理课程，帮助父母树立正确的教育理念，学习与子女的沟通技巧，营造温馨的家庭氛围，助力儿童心理健康成长。</w:t>
      </w:r>
    </w:p>
    <w:sectPr w:rsidR="00802725" w:rsidSect="005037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QzNjJlYjU3YTJkMGViYzAzMDBiZTkwOWFhYTMyZmEifQ=="/>
  </w:docVars>
  <w:rsids>
    <w:rsidRoot w:val="00427FE0"/>
    <w:rsid w:val="003C7537"/>
    <w:rsid w:val="00427FE0"/>
    <w:rsid w:val="00503731"/>
    <w:rsid w:val="00712089"/>
    <w:rsid w:val="00802725"/>
    <w:rsid w:val="00BD4560"/>
    <w:rsid w:val="00D9641C"/>
    <w:rsid w:val="00F2333A"/>
    <w:rsid w:val="033B2D4B"/>
    <w:rsid w:val="04344A0B"/>
    <w:rsid w:val="063A724C"/>
    <w:rsid w:val="0877368D"/>
    <w:rsid w:val="08B91FD1"/>
    <w:rsid w:val="08CC78F0"/>
    <w:rsid w:val="08FB0EA2"/>
    <w:rsid w:val="0AF331F1"/>
    <w:rsid w:val="0CF310AD"/>
    <w:rsid w:val="0DDB4310"/>
    <w:rsid w:val="0F566DED"/>
    <w:rsid w:val="0F7C0FDF"/>
    <w:rsid w:val="105D540D"/>
    <w:rsid w:val="174856CC"/>
    <w:rsid w:val="176E0A0F"/>
    <w:rsid w:val="187F577E"/>
    <w:rsid w:val="1BBF5507"/>
    <w:rsid w:val="20CD152F"/>
    <w:rsid w:val="2127473E"/>
    <w:rsid w:val="238524B7"/>
    <w:rsid w:val="246D2027"/>
    <w:rsid w:val="261462DA"/>
    <w:rsid w:val="2789202D"/>
    <w:rsid w:val="290C3223"/>
    <w:rsid w:val="294777C3"/>
    <w:rsid w:val="2AF873C2"/>
    <w:rsid w:val="2B707624"/>
    <w:rsid w:val="2C6C14B9"/>
    <w:rsid w:val="2D955E44"/>
    <w:rsid w:val="300D463B"/>
    <w:rsid w:val="30991A86"/>
    <w:rsid w:val="33852877"/>
    <w:rsid w:val="3583436C"/>
    <w:rsid w:val="361C0A65"/>
    <w:rsid w:val="368067D0"/>
    <w:rsid w:val="388C7725"/>
    <w:rsid w:val="39C15C5C"/>
    <w:rsid w:val="3A101244"/>
    <w:rsid w:val="3A453E46"/>
    <w:rsid w:val="3D841692"/>
    <w:rsid w:val="3E95789E"/>
    <w:rsid w:val="3EAB5B1A"/>
    <w:rsid w:val="3EB93D49"/>
    <w:rsid w:val="3FBA0FD1"/>
    <w:rsid w:val="3FE16591"/>
    <w:rsid w:val="414927C2"/>
    <w:rsid w:val="41692B41"/>
    <w:rsid w:val="42D47813"/>
    <w:rsid w:val="45290F50"/>
    <w:rsid w:val="45821E40"/>
    <w:rsid w:val="47A41215"/>
    <w:rsid w:val="481717C8"/>
    <w:rsid w:val="48184879"/>
    <w:rsid w:val="482742EE"/>
    <w:rsid w:val="4AE2796F"/>
    <w:rsid w:val="4C0050E9"/>
    <w:rsid w:val="4C015078"/>
    <w:rsid w:val="4EFD0C88"/>
    <w:rsid w:val="50762272"/>
    <w:rsid w:val="50B85CA7"/>
    <w:rsid w:val="517C2F87"/>
    <w:rsid w:val="52945C0F"/>
    <w:rsid w:val="53005DCD"/>
    <w:rsid w:val="54743236"/>
    <w:rsid w:val="55EE61ED"/>
    <w:rsid w:val="5B991099"/>
    <w:rsid w:val="5C3245C7"/>
    <w:rsid w:val="5CAD5112"/>
    <w:rsid w:val="5E5F29A6"/>
    <w:rsid w:val="5E6A564E"/>
    <w:rsid w:val="5F0C0405"/>
    <w:rsid w:val="5F8E562C"/>
    <w:rsid w:val="5FD86716"/>
    <w:rsid w:val="617D5977"/>
    <w:rsid w:val="61B070C4"/>
    <w:rsid w:val="64857CA0"/>
    <w:rsid w:val="654A329C"/>
    <w:rsid w:val="66541C61"/>
    <w:rsid w:val="67C100EF"/>
    <w:rsid w:val="67F168E6"/>
    <w:rsid w:val="67F709D8"/>
    <w:rsid w:val="6CA55A3A"/>
    <w:rsid w:val="6D255B22"/>
    <w:rsid w:val="6DBE3529"/>
    <w:rsid w:val="6EEF69BA"/>
    <w:rsid w:val="701736D3"/>
    <w:rsid w:val="75C93FE0"/>
    <w:rsid w:val="77513928"/>
    <w:rsid w:val="77697E37"/>
    <w:rsid w:val="78CC7062"/>
    <w:rsid w:val="7B526418"/>
    <w:rsid w:val="7BB073C3"/>
    <w:rsid w:val="7DF8064A"/>
    <w:rsid w:val="7E847BC7"/>
    <w:rsid w:val="7F342461"/>
    <w:rsid w:val="7FE35A57"/>
    <w:rsid w:val="7FF24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731"/>
    <w:pPr>
      <w:widowControl w:val="0"/>
      <w:jc w:val="both"/>
    </w:pPr>
    <w:rPr>
      <w:rFonts w:ascii="Calibri" w:hAnsi="Calibri"/>
      <w:szCs w:val="24"/>
    </w:rPr>
  </w:style>
  <w:style w:type="paragraph" w:styleId="Heading1">
    <w:name w:val="heading 1"/>
    <w:basedOn w:val="Normal"/>
    <w:next w:val="Normal"/>
    <w:link w:val="Heading1Char"/>
    <w:uiPriority w:val="99"/>
    <w:qFormat/>
    <w:rsid w:val="00503731"/>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F49"/>
    <w:rPr>
      <w:rFonts w:ascii="Calibri" w:hAnsi="Calibri"/>
      <w:b/>
      <w:bCs/>
      <w:kern w:val="44"/>
      <w:sz w:val="44"/>
      <w:szCs w:val="44"/>
    </w:rPr>
  </w:style>
  <w:style w:type="paragraph" w:styleId="NormalWeb">
    <w:name w:val="Normal (Web)"/>
    <w:basedOn w:val="Normal"/>
    <w:uiPriority w:val="99"/>
    <w:rsid w:val="00503731"/>
    <w:pPr>
      <w:spacing w:beforeAutospacing="1" w:afterAutospacing="1"/>
      <w:jc w:val="left"/>
    </w:pPr>
    <w:rPr>
      <w:kern w:val="0"/>
      <w:sz w:val="24"/>
    </w:rPr>
  </w:style>
  <w:style w:type="character" w:styleId="FollowedHyperlink">
    <w:name w:val="FollowedHyperlink"/>
    <w:basedOn w:val="DefaultParagraphFont"/>
    <w:uiPriority w:val="99"/>
    <w:rsid w:val="00503731"/>
    <w:rPr>
      <w:rFonts w:cs="Times New Roman"/>
      <w:color w:val="000000"/>
      <w:u w:val="none"/>
    </w:rPr>
  </w:style>
  <w:style w:type="character" w:styleId="Hyperlink">
    <w:name w:val="Hyperlink"/>
    <w:basedOn w:val="DefaultParagraphFont"/>
    <w:uiPriority w:val="99"/>
    <w:rsid w:val="00503731"/>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93</Words>
  <Characters>533</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建邺区开展特殊人群未成年子女帮扶活动</dc:title>
  <dc:subject/>
  <dc:creator>Administrator</dc:creator>
  <cp:keywords/>
  <dc:description/>
  <cp:lastModifiedBy>俞赟(yuyun)</cp:lastModifiedBy>
  <cp:revision>2</cp:revision>
  <dcterms:created xsi:type="dcterms:W3CDTF">2023-08-23T08:30:00Z</dcterms:created>
  <dcterms:modified xsi:type="dcterms:W3CDTF">2023-08-23T08:30:00Z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E9406A6C0D414E0798360C82F2B3EC9B</vt:lpwstr>
  </property>
</Properties>
</file>