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05" w:rsidRDefault="00281105">
      <w:pPr>
        <w:pStyle w:val="NormalWeb"/>
        <w:widowControl/>
        <w:spacing w:line="420" w:lineRule="atLeast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建邺区司法局开展禁毒护苗活动</w:t>
      </w:r>
    </w:p>
    <w:p w:rsidR="00281105" w:rsidRDefault="00281105">
      <w:pPr>
        <w:pStyle w:val="NormalWeb"/>
        <w:widowControl/>
        <w:spacing w:line="42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  </w:t>
      </w:r>
      <w:r>
        <w:rPr>
          <w:rFonts w:ascii="仿宋_GB2312" w:eastAsia="仿宋_GB2312" w:hAnsi="仿宋_GB2312" w:cs="仿宋_GB2312" w:hint="eastAsia"/>
          <w:sz w:val="32"/>
          <w:szCs w:val="32"/>
        </w:rPr>
        <w:t>近日，为进一步强化禁毒、普法宣传力度，加强校园毒品预防教育和防范校园欺凌，守护青少年身心健康成长，建邺区司法局联合大连山戒毒所、谦润律师事务所来到南湖第一小学开展“护苗帮助成长·培育好少年”主题日活动，活动邀请戒毒所雨沐宣讲队进行禁毒宣讲、谦润所主任进行校园防欺凌宣讲，</w:t>
      </w:r>
      <w:r>
        <w:rPr>
          <w:rFonts w:ascii="仿宋_GB2312" w:eastAsia="仿宋_GB2312" w:hAnsi="仿宋_GB2312" w:cs="仿宋_GB2312"/>
          <w:sz w:val="32"/>
          <w:szCs w:val="32"/>
        </w:rPr>
        <w:t>150</w:t>
      </w:r>
      <w:r>
        <w:rPr>
          <w:rFonts w:ascii="仿宋_GB2312" w:eastAsia="仿宋_GB2312" w:hAnsi="仿宋_GB2312" w:cs="仿宋_GB2312" w:hint="eastAsia"/>
          <w:sz w:val="32"/>
          <w:szCs w:val="32"/>
        </w:rPr>
        <w:t>名小学生参加活动，现场发放禁毒手册</w:t>
      </w:r>
      <w:r>
        <w:rPr>
          <w:rFonts w:ascii="仿宋_GB2312" w:eastAsia="仿宋_GB2312" w:hAnsi="仿宋_GB2312" w:cs="仿宋_GB2312"/>
          <w:sz w:val="32"/>
          <w:szCs w:val="32"/>
        </w:rPr>
        <w:t>150</w:t>
      </w:r>
      <w:r>
        <w:rPr>
          <w:rFonts w:ascii="仿宋_GB2312" w:eastAsia="仿宋_GB2312" w:hAnsi="仿宋_GB2312" w:cs="仿宋_GB2312" w:hint="eastAsia"/>
          <w:sz w:val="32"/>
          <w:szCs w:val="32"/>
        </w:rPr>
        <w:t>份，向学生赠送教科书籍</w:t>
      </w:r>
      <w:r>
        <w:rPr>
          <w:rFonts w:ascii="仿宋_GB2312" w:eastAsia="仿宋_GB2312" w:hAnsi="仿宋_GB2312" w:cs="仿宋_GB2312"/>
          <w:sz w:val="32"/>
          <w:szCs w:val="32"/>
        </w:rPr>
        <w:t>180</w:t>
      </w:r>
      <w:r>
        <w:rPr>
          <w:rFonts w:ascii="仿宋_GB2312" w:eastAsia="仿宋_GB2312" w:hAnsi="仿宋_GB2312" w:cs="仿宋_GB2312" w:hint="eastAsia"/>
          <w:sz w:val="32"/>
          <w:szCs w:val="32"/>
        </w:rPr>
        <w:t>册。</w:t>
      </w:r>
    </w:p>
    <w:p w:rsidR="00281105" w:rsidRDefault="00281105">
      <w:pPr>
        <w:pStyle w:val="NormalWeb"/>
        <w:widowControl/>
        <w:spacing w:line="42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  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第一阶段，由大连山戒毒所雨沐禁毒宣讲队蔺佳警官为同学们开展《阳光少年，无毒校园》主题讲座，蔺警官运用展示毒品模型、引导交流、互动问答的形式，惟妙惟肖地向学生们科普毒品种类及危害，全面提升青少年学生对毒品的识毒、拒毒、防毒能力。</w:t>
      </w:r>
    </w:p>
    <w:p w:rsidR="00281105" w:rsidRDefault="00281105">
      <w:pPr>
        <w:pStyle w:val="NormalWeb"/>
        <w:widowControl/>
        <w:spacing w:line="42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  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第二阶段，由谦润律师事务所陈明荣主任为同学们作《校园欺凌的现象及防治》主题讲座，陈主任从遵守法律的重大意义、什么是校园欺凌以及如何应对、如何防止网络沉迷等方面做了生动的阐述，并通过旁征博引，列举具体典型案例，以进一步增强青少年学生们的法律意识和法治观念，养成遵纪守法的好习惯，提高自我保护能力。</w:t>
      </w:r>
      <w:bookmarkStart w:id="0" w:name="_GoBack"/>
      <w:bookmarkEnd w:id="0"/>
    </w:p>
    <w:p w:rsidR="00281105" w:rsidRDefault="00281105">
      <w:pPr>
        <w:pStyle w:val="NormalWeb"/>
        <w:widowControl/>
        <w:spacing w:line="42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  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活动结束后，同学们纷纷表示：“今天的讲座十分精彩，内容丰富。通过学习，我们了解掌握了很多防范毒品和防范校园暴力的法律知识，为我们的健康成长打下了好的基础。”</w:t>
      </w:r>
    </w:p>
    <w:p w:rsidR="00281105" w:rsidRDefault="00281105" w:rsidP="00B0339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281105" w:rsidRDefault="00281105">
      <w:pPr>
        <w:rPr>
          <w:rFonts w:ascii="仿宋_GB2312" w:eastAsia="仿宋_GB2312" w:hAnsi="仿宋_GB2312" w:cs="仿宋_GB2312"/>
          <w:sz w:val="32"/>
          <w:szCs w:val="32"/>
        </w:rPr>
      </w:pPr>
    </w:p>
    <w:sectPr w:rsidR="00281105" w:rsidSect="005C1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ZlYzQ1ODg1NzgyYzM4NTNjZTE4OWIzZmQ3Zjk4YTQifQ=="/>
  </w:docVars>
  <w:rsids>
    <w:rsidRoot w:val="005C1DB1"/>
    <w:rsid w:val="000677E2"/>
    <w:rsid w:val="001B597E"/>
    <w:rsid w:val="002527A5"/>
    <w:rsid w:val="00281105"/>
    <w:rsid w:val="005B22A1"/>
    <w:rsid w:val="005C1DB1"/>
    <w:rsid w:val="00A11B1E"/>
    <w:rsid w:val="00B0339E"/>
    <w:rsid w:val="00C14AE0"/>
    <w:rsid w:val="00DA2FAB"/>
    <w:rsid w:val="2A860D62"/>
    <w:rsid w:val="49F9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C1DB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C1DB1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81</Words>
  <Characters>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建邺区司法局开展禁毒护苗活动</dc:title>
  <dc:subject/>
  <dc:creator>lenovo</dc:creator>
  <cp:keywords/>
  <dc:description/>
  <cp:lastModifiedBy>俞赟(yuyun)</cp:lastModifiedBy>
  <cp:revision>3</cp:revision>
  <dcterms:created xsi:type="dcterms:W3CDTF">2023-11-01T09:29:00Z</dcterms:created>
  <dcterms:modified xsi:type="dcterms:W3CDTF">2023-11-01T09:31:00Z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64DEC64ED3FE46859BC65DFEB2D3EEC4_13</vt:lpwstr>
  </property>
</Properties>
</file>