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B6C" w:rsidRDefault="00E02B6C">
      <w:pPr>
        <w:pStyle w:val="NormalWeb"/>
        <w:widowControl/>
        <w:spacing w:line="420" w:lineRule="atLeast"/>
        <w:rPr>
          <w:rFonts w:ascii="仿宋_GB2312" w:eastAsia="仿宋_GB2312" w:hAnsi="仿宋_GB2312" w:cs="仿宋_GB2312"/>
          <w:b/>
          <w:bCs/>
          <w:sz w:val="44"/>
          <w:szCs w:val="44"/>
        </w:rPr>
      </w:pPr>
      <w:r>
        <w:rPr>
          <w:rFonts w:ascii="Source Han Sans CN" w:eastAsia="Times New Roman" w:hAnsi="Source Han Sans CN" w:cs="Source Han Sans CN"/>
          <w:sz w:val="30"/>
          <w:szCs w:val="30"/>
        </w:rPr>
        <w:t>   </w:t>
      </w:r>
      <w:bookmarkStart w:id="0" w:name="_GoBack"/>
      <w:bookmarkEnd w:id="0"/>
      <w:r w:rsidRPr="007D0F47">
        <w:rPr>
          <w:rFonts w:ascii="仿宋_GB2312" w:eastAsia="仿宋_GB2312" w:hAnsi="仿宋_GB2312" w:cs="仿宋_GB2312" w:hint="eastAsia"/>
          <w:b/>
          <w:bCs/>
          <w:w w:val="83"/>
          <w:sz w:val="44"/>
          <w:szCs w:val="44"/>
          <w:fitText w:val="8865" w:id="-1154212352"/>
        </w:rPr>
        <w:t>建邺区多措并举开展“双十一”消费纠纷源头预防工</w:t>
      </w:r>
      <w:r w:rsidRPr="007D0F47">
        <w:rPr>
          <w:rFonts w:ascii="仿宋_GB2312" w:eastAsia="仿宋_GB2312" w:hAnsi="仿宋_GB2312" w:cs="仿宋_GB2312" w:hint="eastAsia"/>
          <w:b/>
          <w:bCs/>
          <w:spacing w:val="-1"/>
          <w:w w:val="83"/>
          <w:sz w:val="44"/>
          <w:szCs w:val="44"/>
          <w:fitText w:val="8865" w:id="-1154212352"/>
        </w:rPr>
        <w:t>作</w:t>
      </w:r>
    </w:p>
    <w:p w:rsidR="00E02B6C" w:rsidRDefault="00E02B6C" w:rsidP="007D0F47">
      <w:pPr>
        <w:pStyle w:val="NormalWeb"/>
        <w:widowControl/>
        <w:spacing w:line="420" w:lineRule="atLeas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一年一度的“双</w:t>
      </w:r>
      <w:r>
        <w:rPr>
          <w:rFonts w:ascii="仿宋_GB2312" w:eastAsia="仿宋_GB2312" w:hAnsi="仿宋_GB2312" w:cs="仿宋_GB2312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”购物节已经拉开帷幕，为更好维护消费者合法权益，预防消费纠纷发生，建邺区司法局提前谋划，主动把纠纷预防工作做在前面。</w:t>
      </w:r>
    </w:p>
    <w:p w:rsidR="00E02B6C" w:rsidRDefault="00E02B6C">
      <w:pPr>
        <w:pStyle w:val="NormalWeb"/>
        <w:widowControl/>
        <w:spacing w:line="4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        </w:t>
      </w:r>
      <w:r>
        <w:rPr>
          <w:rFonts w:ascii="仿宋_GB2312" w:eastAsia="仿宋_GB2312" w:hAnsi="仿宋_GB2312" w:cs="仿宋_GB2312" w:hint="eastAsia"/>
          <w:sz w:val="32"/>
          <w:szCs w:val="32"/>
        </w:rPr>
        <w:t>一是发布消费提示。提醒广大消费者要理性消费，在网购前要仔细阅读商品信息；建议充分借助评论、咨询客服等功能，尽可能全面地掌握详情后再下单，避免退换货时产生纠纷；注意留存与卖家的相关聊天记录、交易订单截图以及卖家的宣传信息等，保留证据方便举证；购买贵重物品，尽量选择在品牌旗舰店，避免买到假冒伪劣产品。</w:t>
      </w:r>
    </w:p>
    <w:p w:rsidR="00E02B6C" w:rsidRDefault="00E02B6C">
      <w:pPr>
        <w:pStyle w:val="NormalWeb"/>
        <w:widowControl/>
        <w:spacing w:line="4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        </w:t>
      </w:r>
      <w:r>
        <w:rPr>
          <w:rFonts w:ascii="仿宋_GB2312" w:eastAsia="仿宋_GB2312" w:hAnsi="仿宋_GB2312" w:cs="仿宋_GB2312" w:hint="eastAsia"/>
          <w:sz w:val="32"/>
          <w:szCs w:val="32"/>
        </w:rPr>
        <w:t>二是开展普法宣传。开展人民调解宣传活动，现场咨询解答、发放宣传资料，向群众宣传相关法律法规，宣传“遇事找调解”，助力消费维权。结合“万名调解员入网格进万家”活动，发动人民调解员、调解志愿者、“法律明白人”深入社区通过以案释法等形式，引导居民理性消费，在源头预防和消除矛盾纠纷隐患。</w:t>
      </w:r>
    </w:p>
    <w:p w:rsidR="00E02B6C" w:rsidRDefault="00E02B6C">
      <w:pPr>
        <w:pStyle w:val="NormalWeb"/>
        <w:widowControl/>
        <w:spacing w:line="420" w:lineRule="atLeast"/>
        <w:rPr>
          <w:rFonts w:ascii="Source Han Sans CN" w:eastAsia="Times New Roman" w:hAnsi="Source Han Sans CN" w:cs="Source Han Sans CN"/>
          <w:sz w:val="30"/>
          <w:szCs w:val="30"/>
        </w:rPr>
      </w:pPr>
      <w:r>
        <w:rPr>
          <w:rFonts w:ascii="仿宋_GB2312" w:eastAsia="仿宋_GB2312" w:hAnsi="仿宋_GB2312" w:cs="仿宋_GB2312"/>
          <w:sz w:val="32"/>
          <w:szCs w:val="32"/>
        </w:rPr>
        <w:t>        </w:t>
      </w:r>
      <w:r>
        <w:rPr>
          <w:rFonts w:ascii="仿宋_GB2312" w:eastAsia="仿宋_GB2312" w:hAnsi="仿宋_GB2312" w:cs="仿宋_GB2312" w:hint="eastAsia"/>
          <w:sz w:val="32"/>
          <w:szCs w:val="32"/>
        </w:rPr>
        <w:t>三是深化联调联动。加强人民调解与司法调解、行政调解的密切配合，线上依托“苏解纷”升级版，线下通过非诉中心，非诉讼纠纷解决方式融合联动，方便快捷为群众提供“家门口”的调解服务。</w:t>
      </w:r>
    </w:p>
    <w:sectPr w:rsidR="00E02B6C" w:rsidSect="00BB1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ource Han Sans C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mZlYzQ1ODg1NzgyYzM4NTNjZTE4OWIzZmQ3Zjk4YTQifQ=="/>
  </w:docVars>
  <w:rsids>
    <w:rsidRoot w:val="00427FE0"/>
    <w:rsid w:val="00427FE0"/>
    <w:rsid w:val="007D0F47"/>
    <w:rsid w:val="00BB11D4"/>
    <w:rsid w:val="00CC6902"/>
    <w:rsid w:val="00D9641C"/>
    <w:rsid w:val="00E02B6C"/>
    <w:rsid w:val="00F2333A"/>
    <w:rsid w:val="00F64D03"/>
    <w:rsid w:val="033B2D4B"/>
    <w:rsid w:val="04344A0B"/>
    <w:rsid w:val="063A724C"/>
    <w:rsid w:val="08B91FD1"/>
    <w:rsid w:val="08CC78F0"/>
    <w:rsid w:val="08FB0EA2"/>
    <w:rsid w:val="0AF331F1"/>
    <w:rsid w:val="0CAA6D6C"/>
    <w:rsid w:val="0CE94400"/>
    <w:rsid w:val="0CF310AD"/>
    <w:rsid w:val="0DDB4310"/>
    <w:rsid w:val="0EBD039A"/>
    <w:rsid w:val="0EDC0E92"/>
    <w:rsid w:val="0F566DED"/>
    <w:rsid w:val="0F7C0FDF"/>
    <w:rsid w:val="105D540D"/>
    <w:rsid w:val="13666F7E"/>
    <w:rsid w:val="145C7A9A"/>
    <w:rsid w:val="174856CC"/>
    <w:rsid w:val="176E0A0F"/>
    <w:rsid w:val="187F577E"/>
    <w:rsid w:val="19E77114"/>
    <w:rsid w:val="1BBF5507"/>
    <w:rsid w:val="1FC80199"/>
    <w:rsid w:val="20CD152F"/>
    <w:rsid w:val="2127473E"/>
    <w:rsid w:val="223149FF"/>
    <w:rsid w:val="232558A2"/>
    <w:rsid w:val="238524B7"/>
    <w:rsid w:val="246D2027"/>
    <w:rsid w:val="255A269D"/>
    <w:rsid w:val="261462DA"/>
    <w:rsid w:val="2789202D"/>
    <w:rsid w:val="294777C3"/>
    <w:rsid w:val="2AF873C2"/>
    <w:rsid w:val="2B3E2490"/>
    <w:rsid w:val="2B707624"/>
    <w:rsid w:val="2BFD4707"/>
    <w:rsid w:val="2C6C14B9"/>
    <w:rsid w:val="2D955E44"/>
    <w:rsid w:val="2E0E7D3F"/>
    <w:rsid w:val="300D463B"/>
    <w:rsid w:val="30991A86"/>
    <w:rsid w:val="33167617"/>
    <w:rsid w:val="33852877"/>
    <w:rsid w:val="351C185F"/>
    <w:rsid w:val="3583436C"/>
    <w:rsid w:val="361C0A65"/>
    <w:rsid w:val="368067D0"/>
    <w:rsid w:val="38326267"/>
    <w:rsid w:val="388C7725"/>
    <w:rsid w:val="393601BE"/>
    <w:rsid w:val="39C15C5C"/>
    <w:rsid w:val="3A101244"/>
    <w:rsid w:val="3A453E46"/>
    <w:rsid w:val="3BED0B84"/>
    <w:rsid w:val="3C732B20"/>
    <w:rsid w:val="3D841692"/>
    <w:rsid w:val="3E95789E"/>
    <w:rsid w:val="3EAB5B1A"/>
    <w:rsid w:val="3EB93D49"/>
    <w:rsid w:val="3F9D6B5A"/>
    <w:rsid w:val="3FBA0FD1"/>
    <w:rsid w:val="3FE16591"/>
    <w:rsid w:val="40484FE7"/>
    <w:rsid w:val="414927C2"/>
    <w:rsid w:val="41692B41"/>
    <w:rsid w:val="42D47813"/>
    <w:rsid w:val="45290F50"/>
    <w:rsid w:val="45821E40"/>
    <w:rsid w:val="47A41215"/>
    <w:rsid w:val="481717C8"/>
    <w:rsid w:val="48184879"/>
    <w:rsid w:val="482742EE"/>
    <w:rsid w:val="49173D01"/>
    <w:rsid w:val="4AE2796F"/>
    <w:rsid w:val="4C0050E9"/>
    <w:rsid w:val="4C015078"/>
    <w:rsid w:val="4C8A4FCE"/>
    <w:rsid w:val="4CC964AE"/>
    <w:rsid w:val="4D330C1F"/>
    <w:rsid w:val="4DCD7C42"/>
    <w:rsid w:val="4EFD0C88"/>
    <w:rsid w:val="50762272"/>
    <w:rsid w:val="50B85CA7"/>
    <w:rsid w:val="517C2F87"/>
    <w:rsid w:val="52945C0F"/>
    <w:rsid w:val="53005DCD"/>
    <w:rsid w:val="54743236"/>
    <w:rsid w:val="547919FB"/>
    <w:rsid w:val="55EE61ED"/>
    <w:rsid w:val="5AFC6152"/>
    <w:rsid w:val="5B991099"/>
    <w:rsid w:val="5C3245C7"/>
    <w:rsid w:val="5CAD5112"/>
    <w:rsid w:val="5DE92596"/>
    <w:rsid w:val="5E5F29A6"/>
    <w:rsid w:val="5E6A564E"/>
    <w:rsid w:val="5F0C0405"/>
    <w:rsid w:val="5F8E562C"/>
    <w:rsid w:val="5FAB3261"/>
    <w:rsid w:val="5FD86716"/>
    <w:rsid w:val="616C480F"/>
    <w:rsid w:val="617D5977"/>
    <w:rsid w:val="61B070C4"/>
    <w:rsid w:val="64857CA0"/>
    <w:rsid w:val="654A329C"/>
    <w:rsid w:val="66541C61"/>
    <w:rsid w:val="67313A25"/>
    <w:rsid w:val="67C100EF"/>
    <w:rsid w:val="67F168E6"/>
    <w:rsid w:val="67F709D8"/>
    <w:rsid w:val="69154D0F"/>
    <w:rsid w:val="6CA55A3A"/>
    <w:rsid w:val="6D255B22"/>
    <w:rsid w:val="6DBE3529"/>
    <w:rsid w:val="6E66057E"/>
    <w:rsid w:val="6EEF69BA"/>
    <w:rsid w:val="6F4B46D7"/>
    <w:rsid w:val="701736D3"/>
    <w:rsid w:val="72897587"/>
    <w:rsid w:val="72910C7D"/>
    <w:rsid w:val="75C93FE0"/>
    <w:rsid w:val="77513928"/>
    <w:rsid w:val="77697E37"/>
    <w:rsid w:val="78CC7062"/>
    <w:rsid w:val="78EA6958"/>
    <w:rsid w:val="79F75F20"/>
    <w:rsid w:val="7B526418"/>
    <w:rsid w:val="7BB073C3"/>
    <w:rsid w:val="7C4E2338"/>
    <w:rsid w:val="7DF8064A"/>
    <w:rsid w:val="7E847BC7"/>
    <w:rsid w:val="7F342461"/>
    <w:rsid w:val="7FE35A57"/>
    <w:rsid w:val="7FF24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11D4"/>
    <w:pPr>
      <w:widowControl w:val="0"/>
      <w:jc w:val="both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B11D4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D1B"/>
    <w:rPr>
      <w:rFonts w:ascii="Calibri" w:hAnsi="Calibri"/>
      <w:b/>
      <w:bCs/>
      <w:kern w:val="44"/>
      <w:sz w:val="44"/>
      <w:szCs w:val="44"/>
    </w:rPr>
  </w:style>
  <w:style w:type="paragraph" w:styleId="NormalWeb">
    <w:name w:val="Normal (Web)"/>
    <w:basedOn w:val="Normal"/>
    <w:uiPriority w:val="99"/>
    <w:rsid w:val="00BB11D4"/>
    <w:pPr>
      <w:spacing w:beforeAutospacing="1" w:afterAutospacing="1"/>
      <w:jc w:val="left"/>
    </w:pPr>
    <w:rPr>
      <w:kern w:val="0"/>
      <w:sz w:val="24"/>
    </w:rPr>
  </w:style>
  <w:style w:type="character" w:styleId="FollowedHyperlink">
    <w:name w:val="FollowedHyperlink"/>
    <w:basedOn w:val="DefaultParagraphFont"/>
    <w:uiPriority w:val="99"/>
    <w:rsid w:val="00BB11D4"/>
    <w:rPr>
      <w:rFonts w:cs="Times New Roman"/>
      <w:color w:val="000000"/>
      <w:u w:val="none"/>
    </w:rPr>
  </w:style>
  <w:style w:type="character" w:styleId="Hyperlink">
    <w:name w:val="Hyperlink"/>
    <w:basedOn w:val="DefaultParagraphFont"/>
    <w:uiPriority w:val="99"/>
    <w:rsid w:val="00BB11D4"/>
    <w:rPr>
      <w:rFonts w:cs="Times New Roman"/>
      <w:color w:val="00000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74</Words>
  <Characters>425</Characters>
  <Application>Microsoft Office Outlook</Application>
  <DocSecurity>0</DocSecurity>
  <Lines>0</Lines>
  <Paragraphs>0</Paragraphs>
  <ScaleCrop>false</ScaleCrop>
  <Company>P R 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建邺区多措并举开展“双十一”消费纠纷源头预防工作</dc:title>
  <dc:subject/>
  <dc:creator>Administrator</dc:creator>
  <cp:keywords/>
  <dc:description/>
  <cp:lastModifiedBy>俞赟(yuyun)</cp:lastModifiedBy>
  <cp:revision>2</cp:revision>
  <dcterms:created xsi:type="dcterms:W3CDTF">2023-11-06T08:30:00Z</dcterms:created>
  <dcterms:modified xsi:type="dcterms:W3CDTF">2023-11-06T08:30:00Z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28C8D6D4A34240B186E953F0711EE15D_13</vt:lpwstr>
  </property>
</Properties>
</file>