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A" w:rsidRDefault="0094661A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建邺区律师行业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党委举办律所党支部书记培训班</w:t>
      </w:r>
    </w:p>
    <w:bookmarkEnd w:id="0"/>
    <w:p w:rsidR="0094661A" w:rsidRDefault="0094661A">
      <w:pPr>
        <w:spacing w:line="520" w:lineRule="exact"/>
        <w:rPr>
          <w:sz w:val="36"/>
          <w:szCs w:val="36"/>
        </w:rPr>
      </w:pPr>
    </w:p>
    <w:p w:rsidR="0094661A" w:rsidRDefault="0094661A" w:rsidP="006744F9">
      <w:pPr>
        <w:ind w:firstLineChars="200" w:firstLine="31680"/>
        <w:rPr>
          <w:lang w:val="zh-CN"/>
        </w:rPr>
      </w:pPr>
      <w:r>
        <w:rPr>
          <w:rFonts w:hint="eastAsia"/>
        </w:rPr>
        <w:t>为进一步提高律师行业党务工作者理论水平、业务素质和实践能力，全面推进律师行业党组织规范化建设，</w:t>
      </w:r>
      <w:r>
        <w:t>2024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日，建邺区律师行业党委举办为期</w:t>
      </w:r>
      <w:r>
        <w:t>2</w:t>
      </w:r>
      <w:r>
        <w:rPr>
          <w:rFonts w:hint="eastAsia"/>
        </w:rPr>
        <w:t>天的“</w:t>
      </w:r>
      <w:r>
        <w:t>2024</w:t>
      </w:r>
      <w:r>
        <w:rPr>
          <w:rFonts w:hint="eastAsia"/>
        </w:rPr>
        <w:t>年度</w:t>
      </w:r>
      <w:r>
        <w:rPr>
          <w:rFonts w:ascii="方正仿宋_GBK" w:eastAsia="方正仿宋_GBK" w:hAnsi="方正小标宋_GBK" w:cs="方正小标宋_GBK" w:hint="eastAsia"/>
          <w:szCs w:val="32"/>
          <w:lang w:val="zh-CN"/>
        </w:rPr>
        <w:t>律师行业</w:t>
      </w:r>
      <w:r>
        <w:rPr>
          <w:rFonts w:ascii="方正仿宋_GBK" w:eastAsia="方正仿宋_GBK" w:hAnsi="方正小标宋_GBK" w:cs="方正小标宋_GBK" w:hint="eastAsia"/>
          <w:szCs w:val="32"/>
        </w:rPr>
        <w:t>党支部书记培训班</w:t>
      </w:r>
      <w:r>
        <w:rPr>
          <w:rFonts w:hint="eastAsia"/>
        </w:rPr>
        <w:t>”，深入开展党章、党史、党规党纪和党建业务知识学习，强化建邺律师行业党的建设，提升行业管理水平，共商建邺法律服务业高质量发展路径。区司法局主要领导、分管领导；</w:t>
      </w:r>
      <w:r>
        <w:rPr>
          <w:rFonts w:hint="eastAsia"/>
          <w:lang w:val="zh-CN"/>
        </w:rPr>
        <w:t>区律师行业党委委员；各律所党支部书记共</w:t>
      </w:r>
      <w:r>
        <w:rPr>
          <w:lang w:val="zh-CN"/>
        </w:rPr>
        <w:t>40</w:t>
      </w:r>
      <w:r>
        <w:rPr>
          <w:rFonts w:hint="eastAsia"/>
          <w:lang w:val="zh-CN"/>
        </w:rPr>
        <w:t>余人参加了本次培训。</w:t>
      </w:r>
    </w:p>
    <w:p w:rsidR="0094661A" w:rsidRDefault="0094661A" w:rsidP="006744F9">
      <w:pPr>
        <w:spacing w:line="240" w:lineRule="auto"/>
        <w:ind w:firstLineChars="200" w:firstLine="31680"/>
        <w:outlineLvl w:val="0"/>
        <w:rPr>
          <w:rFonts w:cs="仿宋_GB2312"/>
        </w:rPr>
      </w:pPr>
      <w:r>
        <w:rPr>
          <w:rFonts w:hint="eastAsia"/>
        </w:rPr>
        <w:t>建邺区司法局党委书记、局长严兴中在动员时指出，</w:t>
      </w:r>
      <w:r>
        <w:rPr>
          <w:rFonts w:cs="仿宋_GB2312" w:hint="eastAsia"/>
        </w:rPr>
        <w:t>这次培训是建邺区律师行业的“新春第一会”。为了能够深入传达学习“全国律师行业党组织书记培训班”精神，以更高的政治站位谋划律师行业工作，以更加务实的作风推进律师行业发展，提出用“党建红”引领律师行业高质量发展。强调要通过本次培训，深入学习习近平法治思想，一砖一瓦建设法治建邺坚实大厦；深入学习习近平总书记关于党的建设的重要思想，一心一意谱写律所党建新华章；深入推进党建与业务工作、律所管理融合发展，一笔一画描绘建邺律所宏伟蓝图。</w:t>
      </w:r>
    </w:p>
    <w:p w:rsidR="0094661A" w:rsidRDefault="0094661A" w:rsidP="006744F9">
      <w:pPr>
        <w:ind w:firstLineChars="200" w:firstLine="31680"/>
        <w:outlineLvl w:val="0"/>
        <w:rPr>
          <w:rFonts w:cs="仿宋_GB2312"/>
        </w:rPr>
      </w:pPr>
      <w:r>
        <w:rPr>
          <w:rFonts w:cs="仿宋_GB2312" w:hint="eastAsia"/>
        </w:rPr>
        <w:t>在培训班上，南京市律协秘书长魏春纯为大家分析了“行业现状与发展趋势”，市律师行业党委办公室专职副主任朱琪龙就“党建工作业务”作了专题讲座，区委党校四级调研员张卫东就学习《中国共产党章程》作了辅导，区委组织部甘子仪科长对支部组织设置、基本任务、组织生活等方面内容进行了系统的讲解，谦润律师事务所党支部书记陈明荣向大家介绍了“以党建促进律所管理”经验。</w:t>
      </w:r>
    </w:p>
    <w:p w:rsidR="0094661A" w:rsidRDefault="0094661A" w:rsidP="006744F9">
      <w:pPr>
        <w:ind w:firstLineChars="200" w:firstLine="31680"/>
        <w:outlineLvl w:val="0"/>
        <w:rPr>
          <w:rFonts w:cs="仿宋_GB2312"/>
        </w:rPr>
      </w:pPr>
      <w:r>
        <w:rPr>
          <w:rFonts w:cs="仿宋_GB2312" w:hint="eastAsia"/>
        </w:rPr>
        <w:t>此次培训组织有序、内容丰富，激发了参训人员的学习热情。大家一致表示：要把本职工作深度融入发展大局，明确形势发展变化对个人工作带来的机遇和挑战，做到已做的有优质效果、未做的有科学谋划，以优异成绩既为一域争光，更为全局添彩，用党旗引领律师行业新征程，努力做党和人民满意的好律师。</w:t>
      </w:r>
    </w:p>
    <w:p w:rsidR="0094661A" w:rsidRDefault="0094661A"/>
    <w:sectPr w:rsidR="0094661A" w:rsidSect="00BA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1A" w:rsidRDefault="0094661A">
      <w:pPr>
        <w:spacing w:line="240" w:lineRule="auto"/>
      </w:pPr>
      <w:r>
        <w:separator/>
      </w:r>
    </w:p>
  </w:endnote>
  <w:endnote w:type="continuationSeparator" w:id="0">
    <w:p w:rsidR="0094661A" w:rsidRDefault="00946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1A" w:rsidRDefault="0094661A">
      <w:pPr>
        <w:spacing w:line="240" w:lineRule="auto"/>
      </w:pPr>
      <w:r>
        <w:separator/>
      </w:r>
    </w:p>
  </w:footnote>
  <w:footnote w:type="continuationSeparator" w:id="0">
    <w:p w:rsidR="0094661A" w:rsidRDefault="009466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BA6D95"/>
    <w:rsid w:val="006744F9"/>
    <w:rsid w:val="0094661A"/>
    <w:rsid w:val="00AF4A7F"/>
    <w:rsid w:val="00BA6D95"/>
    <w:rsid w:val="00D00D56"/>
    <w:rsid w:val="1C3B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95"/>
    <w:pPr>
      <w:widowControl w:val="0"/>
      <w:spacing w:line="560" w:lineRule="exact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6D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116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建邺区律师行业党委举办律所党支部书记培训班</dc:title>
  <dc:subject/>
  <dc:creator>lenovo</dc:creator>
  <cp:keywords/>
  <dc:description/>
  <cp:lastModifiedBy>俞赟(yuyun)</cp:lastModifiedBy>
  <cp:revision>2</cp:revision>
  <dcterms:created xsi:type="dcterms:W3CDTF">2024-03-01T09:21:00Z</dcterms:created>
  <dcterms:modified xsi:type="dcterms:W3CDTF">2024-03-01T09:21:00Z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21EBC545EEE842BA9EFA5AC474B2030F_12</vt:lpwstr>
  </property>
</Properties>
</file>