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4A3" w:rsidRPr="00531AD9" w:rsidRDefault="009774A3" w:rsidP="00E7758E">
      <w:pPr>
        <w:spacing w:line="660" w:lineRule="exact"/>
        <w:rPr>
          <w:rFonts w:ascii="Times New Roman" w:hAnsi="Times New Roman" w:cs="Times New Roman"/>
          <w:sz w:val="36"/>
          <w:szCs w:val="36"/>
        </w:rPr>
      </w:pPr>
      <w:r w:rsidRPr="00531AD9">
        <w:rPr>
          <w:rFonts w:ascii="Times New Roman" w:hAnsi="Times New Roman" w:cs="Times New Roman" w:hint="eastAsia"/>
          <w:sz w:val="36"/>
          <w:szCs w:val="36"/>
        </w:rPr>
        <w:t>全球一小时法律服务生态圈</w:t>
      </w:r>
      <w:r w:rsidRPr="00531AD9">
        <w:rPr>
          <w:rFonts w:ascii="Times New Roman" w:hAnsi="Times New Roman" w:cs="Times New Roman"/>
          <w:sz w:val="36"/>
          <w:szCs w:val="36"/>
        </w:rPr>
        <w:t>·</w:t>
      </w:r>
      <w:r w:rsidRPr="00531AD9">
        <w:rPr>
          <w:rFonts w:ascii="Times New Roman" w:hAnsi="Times New Roman" w:cs="Times New Roman" w:hint="eastAsia"/>
          <w:sz w:val="36"/>
          <w:szCs w:val="36"/>
        </w:rPr>
        <w:t>江苏涉外中心</w:t>
      </w:r>
    </w:p>
    <w:p w:rsidR="009774A3" w:rsidRPr="00531AD9" w:rsidRDefault="009774A3" w:rsidP="00E7758E">
      <w:pPr>
        <w:spacing w:line="660" w:lineRule="exact"/>
        <w:rPr>
          <w:rFonts w:ascii="Times New Roman" w:hAnsi="Times New Roman" w:cs="Times New Roman"/>
          <w:sz w:val="36"/>
          <w:szCs w:val="36"/>
        </w:rPr>
      </w:pPr>
      <w:r w:rsidRPr="00531AD9">
        <w:rPr>
          <w:rFonts w:ascii="Times New Roman" w:hAnsi="Times New Roman" w:cs="Times New Roman" w:hint="eastAsia"/>
          <w:sz w:val="36"/>
          <w:szCs w:val="36"/>
        </w:rPr>
        <w:t>揭牌仪式</w:t>
      </w:r>
      <w:r>
        <w:rPr>
          <w:rFonts w:ascii="Times New Roman" w:hAnsi="Times New Roman" w:cs="Times New Roman" w:hint="eastAsia"/>
          <w:sz w:val="36"/>
          <w:szCs w:val="36"/>
        </w:rPr>
        <w:t>及</w:t>
      </w:r>
      <w:r w:rsidRPr="00531AD9">
        <w:rPr>
          <w:rFonts w:ascii="Times New Roman" w:hAnsi="Times New Roman" w:cs="Times New Roman" w:hint="eastAsia"/>
          <w:sz w:val="36"/>
          <w:szCs w:val="36"/>
        </w:rPr>
        <w:t>走进拉美</w:t>
      </w:r>
      <w:r w:rsidRPr="00531AD9">
        <w:rPr>
          <w:rFonts w:ascii="Times New Roman" w:hAnsi="Times New Roman" w:cs="Times New Roman"/>
          <w:sz w:val="36"/>
          <w:szCs w:val="36"/>
        </w:rPr>
        <w:t>·</w:t>
      </w:r>
      <w:r w:rsidRPr="00531AD9">
        <w:rPr>
          <w:rFonts w:ascii="Times New Roman" w:hAnsi="Times New Roman" w:cs="Times New Roman" w:hint="eastAsia"/>
          <w:sz w:val="36"/>
          <w:szCs w:val="36"/>
        </w:rPr>
        <w:t>投资与机遇分享会</w:t>
      </w:r>
    </w:p>
    <w:p w:rsidR="009774A3" w:rsidRPr="00531AD9" w:rsidRDefault="009774A3" w:rsidP="00E7758E">
      <w:pPr>
        <w:spacing w:line="660" w:lineRule="exact"/>
        <w:rPr>
          <w:rFonts w:ascii="Times New Roman" w:hAnsi="Times New Roman" w:cs="Times New Roman"/>
          <w:sz w:val="36"/>
          <w:szCs w:val="36"/>
        </w:rPr>
      </w:pPr>
      <w:r w:rsidRPr="00531AD9">
        <w:rPr>
          <w:rFonts w:ascii="Times New Roman" w:hAnsi="Times New Roman" w:cs="Times New Roman" w:hint="eastAsia"/>
          <w:sz w:val="36"/>
          <w:szCs w:val="36"/>
        </w:rPr>
        <w:t>在建邺举行</w:t>
      </w:r>
    </w:p>
    <w:p w:rsidR="009774A3" w:rsidRPr="00531AD9" w:rsidRDefault="009774A3" w:rsidP="00E7758E">
      <w:pPr>
        <w:spacing w:line="660" w:lineRule="exact"/>
        <w:rPr>
          <w:rFonts w:ascii="Times New Roman" w:eastAsia="方正仿宋_GBK" w:hAnsi="Times New Roman" w:cs="Times New Roman"/>
          <w:sz w:val="32"/>
          <w:szCs w:val="32"/>
        </w:rPr>
      </w:pP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新闻通稿</w:t>
      </w:r>
      <w:r w:rsidRPr="00531AD9">
        <w:rPr>
          <w:rFonts w:ascii="Times New Roman" w:eastAsia="方正仿宋_GBK" w:hAnsi="Times New Roman" w:cs="Times New Roman"/>
          <w:sz w:val="32"/>
          <w:szCs w:val="32"/>
        </w:rPr>
        <w:t>)</w:t>
      </w:r>
    </w:p>
    <w:p w:rsidR="009774A3" w:rsidRPr="00531AD9" w:rsidRDefault="009774A3" w:rsidP="00E7758E">
      <w:pPr>
        <w:rPr>
          <w:rFonts w:ascii="Times New Roman" w:eastAsia="方正仿宋_GBK" w:hAnsi="Times New Roman" w:cs="Times New Roman"/>
          <w:sz w:val="32"/>
          <w:szCs w:val="32"/>
        </w:rPr>
      </w:pPr>
    </w:p>
    <w:p w:rsidR="009774A3" w:rsidRPr="00531AD9" w:rsidRDefault="009774A3" w:rsidP="00D75822">
      <w:pPr>
        <w:spacing w:line="560" w:lineRule="exact"/>
        <w:ind w:firstLineChars="200" w:firstLine="31680"/>
        <w:jc w:val="left"/>
        <w:rPr>
          <w:rFonts w:ascii="Times New Roman" w:eastAsia="方正仿宋_GBK" w:hAnsi="Times New Roman" w:cs="Times New Roman"/>
          <w:sz w:val="32"/>
          <w:szCs w:val="32"/>
        </w:rPr>
      </w:pPr>
      <w:r w:rsidRPr="00531AD9">
        <w:rPr>
          <w:rFonts w:ascii="Times New Roman" w:eastAsia="方正仿宋_GBK" w:hAnsi="Times New Roman" w:cs="Times New Roman"/>
          <w:sz w:val="32"/>
          <w:szCs w:val="32"/>
        </w:rPr>
        <w:t>2024</w:t>
      </w:r>
      <w:r w:rsidRPr="00531AD9">
        <w:rPr>
          <w:rFonts w:ascii="Times New Roman" w:eastAsia="方正仿宋_GBK" w:hAnsi="Times New Roman" w:cs="Times New Roman" w:hint="eastAsia"/>
          <w:sz w:val="32"/>
          <w:szCs w:val="32"/>
        </w:rPr>
        <w:t>年</w:t>
      </w:r>
      <w:r w:rsidRPr="00531AD9">
        <w:rPr>
          <w:rFonts w:ascii="Times New Roman" w:eastAsia="方正仿宋_GBK" w:hAnsi="Times New Roman" w:cs="Times New Roman"/>
          <w:sz w:val="32"/>
          <w:szCs w:val="32"/>
        </w:rPr>
        <w:t>5</w:t>
      </w:r>
      <w:r w:rsidRPr="00531AD9">
        <w:rPr>
          <w:rFonts w:ascii="Times New Roman" w:eastAsia="方正仿宋_GBK" w:hAnsi="Times New Roman" w:cs="Times New Roman" w:hint="eastAsia"/>
          <w:sz w:val="32"/>
          <w:szCs w:val="32"/>
        </w:rPr>
        <w:t>月</w:t>
      </w:r>
      <w:r w:rsidRPr="00531AD9">
        <w:rPr>
          <w:rFonts w:ascii="Times New Roman" w:eastAsia="方正仿宋_GBK" w:hAnsi="Times New Roman" w:cs="Times New Roman"/>
          <w:sz w:val="32"/>
          <w:szCs w:val="32"/>
        </w:rPr>
        <w:t>16</w:t>
      </w:r>
      <w:r w:rsidRPr="00531AD9">
        <w:rPr>
          <w:rFonts w:ascii="Times New Roman" w:eastAsia="方正仿宋_GBK" w:hAnsi="Times New Roman" w:cs="Times New Roman" w:hint="eastAsia"/>
          <w:sz w:val="32"/>
          <w:szCs w:val="32"/>
        </w:rPr>
        <w:t>日，</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全球一小时法律服务生态圈</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江苏涉外中心揭牌仪式</w:t>
      </w:r>
      <w:r>
        <w:rPr>
          <w:rFonts w:ascii="Times New Roman" w:eastAsia="方正仿宋_GBK" w:hAnsi="Times New Roman" w:cs="Times New Roman" w:hint="eastAsia"/>
          <w:sz w:val="32"/>
          <w:szCs w:val="32"/>
        </w:rPr>
        <w:t>及</w:t>
      </w:r>
      <w:r w:rsidRPr="00531AD9">
        <w:rPr>
          <w:rFonts w:ascii="Times New Roman" w:eastAsia="方正仿宋_GBK" w:hAnsi="Times New Roman" w:cs="Times New Roman" w:hint="eastAsia"/>
          <w:sz w:val="32"/>
          <w:szCs w:val="32"/>
        </w:rPr>
        <w:t>走进拉美</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投资与机遇分享会</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在河西</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建邺区法律服务产业园举行。本次</w:t>
      </w:r>
      <w:r>
        <w:rPr>
          <w:rFonts w:ascii="Times New Roman" w:eastAsia="方正仿宋_GBK" w:hAnsi="Times New Roman" w:cs="Times New Roman" w:hint="eastAsia"/>
          <w:sz w:val="32"/>
          <w:szCs w:val="32"/>
        </w:rPr>
        <w:t>活动</w:t>
      </w:r>
      <w:r w:rsidRPr="00531AD9">
        <w:rPr>
          <w:rFonts w:ascii="Times New Roman" w:eastAsia="方正仿宋_GBK" w:hAnsi="Times New Roman" w:cs="Times New Roman" w:hint="eastAsia"/>
          <w:sz w:val="32"/>
          <w:szCs w:val="32"/>
        </w:rPr>
        <w:t>由南京市国际商会、建邺区总商会主办，河西</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建邺法律服务产业园协办。</w:t>
      </w:r>
    </w:p>
    <w:p w:rsidR="009774A3" w:rsidRPr="00531AD9" w:rsidRDefault="009774A3" w:rsidP="00D75822">
      <w:pPr>
        <w:spacing w:line="560" w:lineRule="exact"/>
        <w:ind w:firstLineChars="200" w:firstLine="31680"/>
        <w:jc w:val="left"/>
        <w:rPr>
          <w:rFonts w:ascii="Times New Roman" w:eastAsia="方正仿宋_GBK" w:hAnsi="Times New Roman" w:cs="Times New Roman"/>
          <w:sz w:val="32"/>
          <w:szCs w:val="32"/>
        </w:rPr>
      </w:pPr>
      <w:r w:rsidRPr="00531AD9">
        <w:rPr>
          <w:rFonts w:ascii="Times New Roman" w:eastAsia="方正仿宋_GBK" w:hAnsi="Times New Roman" w:cs="Times New Roman" w:hint="eastAsia"/>
          <w:sz w:val="32"/>
          <w:szCs w:val="32"/>
        </w:rPr>
        <w:t>建邺区委常委、区委统战部部长佘子微，</w:t>
      </w:r>
      <w:r>
        <w:rPr>
          <w:rFonts w:ascii="Times New Roman" w:eastAsia="方正仿宋_GBK" w:hAnsi="Times New Roman" w:cs="Times New Roman" w:hint="eastAsia"/>
          <w:sz w:val="32"/>
          <w:szCs w:val="32"/>
        </w:rPr>
        <w:t>建邺区沙洲街道党工委书记沈杨，</w:t>
      </w:r>
      <w:r w:rsidRPr="00531AD9">
        <w:rPr>
          <w:rFonts w:ascii="Times New Roman" w:eastAsia="方正仿宋_GBK" w:hAnsi="Times New Roman" w:cs="Times New Roman" w:hint="eastAsia"/>
          <w:sz w:val="32"/>
          <w:szCs w:val="32"/>
        </w:rPr>
        <w:t>建邺区司法局党委书记、局长严兴中，南京市贸促会会务部部长、南京市国际商会秘书长邢斌善</w:t>
      </w:r>
      <w:r>
        <w:rPr>
          <w:rFonts w:ascii="Times New Roman" w:eastAsia="方正仿宋_GBK" w:hAnsi="Times New Roman" w:cs="Times New Roman" w:hint="eastAsia"/>
          <w:sz w:val="32"/>
          <w:szCs w:val="32"/>
        </w:rPr>
        <w:t>，</w:t>
      </w:r>
      <w:r w:rsidRPr="00531AD9">
        <w:rPr>
          <w:rFonts w:ascii="Times New Roman" w:eastAsia="方正仿宋_GBK" w:hAnsi="Times New Roman" w:cs="Times New Roman" w:hint="eastAsia"/>
          <w:sz w:val="32"/>
          <w:szCs w:val="32"/>
        </w:rPr>
        <w:t>南京市国际商会</w:t>
      </w:r>
      <w:r>
        <w:rPr>
          <w:rFonts w:ascii="Times New Roman" w:eastAsia="方正仿宋_GBK" w:hAnsi="Times New Roman" w:cs="Times New Roman" w:hint="eastAsia"/>
          <w:sz w:val="32"/>
          <w:szCs w:val="32"/>
        </w:rPr>
        <w:t>法律部部长邹锐锐</w:t>
      </w:r>
      <w:r w:rsidRPr="00531AD9">
        <w:rPr>
          <w:rFonts w:ascii="Times New Roman" w:eastAsia="方正仿宋_GBK" w:hAnsi="Times New Roman" w:cs="Times New Roman" w:hint="eastAsia"/>
          <w:sz w:val="32"/>
          <w:szCs w:val="32"/>
        </w:rPr>
        <w:t>出席</w:t>
      </w:r>
      <w:r>
        <w:rPr>
          <w:rFonts w:ascii="Times New Roman" w:eastAsia="方正仿宋_GBK" w:hAnsi="Times New Roman" w:cs="Times New Roman" w:hint="eastAsia"/>
          <w:sz w:val="32"/>
          <w:szCs w:val="32"/>
        </w:rPr>
        <w:t>本次</w:t>
      </w:r>
      <w:bookmarkStart w:id="0" w:name="_GoBack"/>
      <w:bookmarkEnd w:id="0"/>
      <w:r>
        <w:rPr>
          <w:rFonts w:ascii="Times New Roman" w:eastAsia="方正仿宋_GBK" w:hAnsi="Times New Roman" w:cs="Times New Roman" w:hint="eastAsia"/>
          <w:sz w:val="32"/>
          <w:szCs w:val="32"/>
        </w:rPr>
        <w:t>活动</w:t>
      </w:r>
      <w:r w:rsidRPr="00531AD9">
        <w:rPr>
          <w:rFonts w:ascii="Times New Roman" w:eastAsia="方正仿宋_GBK" w:hAnsi="Times New Roman" w:cs="Times New Roman" w:hint="eastAsia"/>
          <w:sz w:val="32"/>
          <w:szCs w:val="32"/>
        </w:rPr>
        <w:t>。墨西哥</w:t>
      </w:r>
      <w:r w:rsidRPr="00531AD9">
        <w:rPr>
          <w:rFonts w:ascii="Times New Roman" w:eastAsia="方正仿宋_GBK" w:hAnsi="Times New Roman" w:cs="Times New Roman"/>
          <w:sz w:val="32"/>
          <w:szCs w:val="32"/>
        </w:rPr>
        <w:t>EC Rubio</w:t>
      </w:r>
      <w:r w:rsidRPr="00531AD9">
        <w:rPr>
          <w:rFonts w:ascii="Times New Roman" w:eastAsia="方正仿宋_GBK" w:hAnsi="Times New Roman" w:cs="Times New Roman" w:hint="eastAsia"/>
          <w:sz w:val="32"/>
          <w:szCs w:val="32"/>
        </w:rPr>
        <w:t>律师事务所合伙人</w:t>
      </w:r>
      <w:r w:rsidRPr="00531AD9">
        <w:rPr>
          <w:rFonts w:ascii="Times New Roman" w:eastAsia="方正仿宋_GBK" w:hAnsi="Times New Roman" w:cs="Times New Roman"/>
          <w:sz w:val="32"/>
          <w:szCs w:val="32"/>
        </w:rPr>
        <w:t>Ricardo Morales Barrón</w:t>
      </w:r>
      <w:r w:rsidRPr="00531AD9">
        <w:rPr>
          <w:rFonts w:ascii="Times New Roman" w:eastAsia="方正仿宋_GBK" w:hAnsi="Times New Roman" w:cs="Times New Roman" w:hint="eastAsia"/>
          <w:sz w:val="32"/>
          <w:szCs w:val="32"/>
        </w:rPr>
        <w:t>、</w:t>
      </w:r>
      <w:r w:rsidRPr="00531AD9">
        <w:rPr>
          <w:rFonts w:ascii="Times New Roman" w:eastAsia="方正仿宋_GBK" w:hAnsi="Times New Roman" w:cs="Times New Roman"/>
          <w:sz w:val="32"/>
          <w:szCs w:val="32"/>
        </w:rPr>
        <w:t>Juan Salvador VázquezSilveyra</w:t>
      </w:r>
      <w:r w:rsidRPr="00531AD9">
        <w:rPr>
          <w:rFonts w:ascii="Times New Roman" w:eastAsia="方正仿宋_GBK" w:hAnsi="Times New Roman" w:cs="Times New Roman" w:hint="eastAsia"/>
          <w:sz w:val="32"/>
          <w:szCs w:val="32"/>
        </w:rPr>
        <w:t>，阿根廷</w:t>
      </w:r>
      <w:r w:rsidRPr="00531AD9">
        <w:rPr>
          <w:rFonts w:ascii="Times New Roman" w:eastAsia="方正仿宋_GBK" w:hAnsi="Times New Roman" w:cs="Times New Roman"/>
          <w:sz w:val="32"/>
          <w:szCs w:val="32"/>
        </w:rPr>
        <w:t>SaraviaFrías</w:t>
      </w:r>
      <w:r w:rsidRPr="00531AD9">
        <w:rPr>
          <w:rFonts w:ascii="Times New Roman" w:eastAsia="方正仿宋_GBK" w:hAnsi="Times New Roman" w:cs="Times New Roman" w:hint="eastAsia"/>
          <w:sz w:val="32"/>
          <w:szCs w:val="32"/>
        </w:rPr>
        <w:t>律师事务所合伙人</w:t>
      </w:r>
      <w:r w:rsidRPr="00531AD9">
        <w:rPr>
          <w:rFonts w:ascii="Times New Roman" w:eastAsia="方正仿宋_GBK" w:hAnsi="Times New Roman" w:cs="Times New Roman"/>
          <w:sz w:val="32"/>
          <w:szCs w:val="32"/>
        </w:rPr>
        <w:t>Lucas Pérès</w:t>
      </w:r>
      <w:r w:rsidRPr="00531AD9">
        <w:rPr>
          <w:rFonts w:ascii="Times New Roman" w:eastAsia="方正仿宋_GBK" w:hAnsi="Times New Roman" w:cs="Times New Roman" w:hint="eastAsia"/>
          <w:sz w:val="32"/>
          <w:szCs w:val="32"/>
        </w:rPr>
        <w:t>，</w:t>
      </w:r>
      <w:r w:rsidRPr="00531AD9">
        <w:rPr>
          <w:rFonts w:ascii="Times New Roman" w:eastAsia="方正仿宋_GBK" w:hAnsi="Times New Roman" w:cs="Times New Roman"/>
          <w:sz w:val="32"/>
          <w:szCs w:val="32"/>
        </w:rPr>
        <w:t>65</w:t>
      </w:r>
      <w:r w:rsidRPr="00531AD9">
        <w:rPr>
          <w:rFonts w:ascii="Times New Roman" w:eastAsia="方正仿宋_GBK" w:hAnsi="Times New Roman" w:cs="Times New Roman" w:hint="eastAsia"/>
          <w:sz w:val="32"/>
          <w:szCs w:val="32"/>
        </w:rPr>
        <w:t>家涉外企业代表及</w:t>
      </w:r>
      <w:r w:rsidRPr="00531AD9">
        <w:rPr>
          <w:rFonts w:ascii="Times New Roman" w:eastAsia="方正仿宋_GBK" w:hAnsi="Times New Roman" w:cs="Times New Roman"/>
          <w:sz w:val="32"/>
          <w:szCs w:val="32"/>
        </w:rPr>
        <w:t>20</w:t>
      </w:r>
      <w:r w:rsidRPr="00531AD9">
        <w:rPr>
          <w:rFonts w:ascii="Times New Roman" w:eastAsia="方正仿宋_GBK" w:hAnsi="Times New Roman" w:cs="Times New Roman" w:hint="eastAsia"/>
          <w:sz w:val="32"/>
          <w:szCs w:val="32"/>
        </w:rPr>
        <w:t>名国内专家学者</w:t>
      </w:r>
      <w:r>
        <w:rPr>
          <w:rFonts w:ascii="Times New Roman" w:eastAsia="方正仿宋_GBK" w:hAnsi="Times New Roman" w:cs="Times New Roman" w:hint="eastAsia"/>
          <w:sz w:val="32"/>
          <w:szCs w:val="32"/>
        </w:rPr>
        <w:t>参加</w:t>
      </w:r>
      <w:r w:rsidRPr="00531AD9">
        <w:rPr>
          <w:rFonts w:ascii="Times New Roman" w:eastAsia="方正仿宋_GBK" w:hAnsi="Times New Roman" w:cs="Times New Roman" w:hint="eastAsia"/>
          <w:sz w:val="32"/>
          <w:szCs w:val="32"/>
        </w:rPr>
        <w:t>会议并交流。</w:t>
      </w:r>
    </w:p>
    <w:p w:rsidR="009774A3" w:rsidRPr="00531AD9" w:rsidRDefault="009774A3" w:rsidP="00D75822">
      <w:pPr>
        <w:spacing w:line="560" w:lineRule="exact"/>
        <w:ind w:firstLineChars="200" w:firstLine="31680"/>
        <w:jc w:val="left"/>
        <w:rPr>
          <w:rFonts w:ascii="Times New Roman" w:eastAsia="方正仿宋_GBK" w:hAnsi="Times New Roman" w:cs="Times New Roman"/>
          <w:sz w:val="32"/>
          <w:szCs w:val="32"/>
        </w:rPr>
      </w:pPr>
      <w:r w:rsidRPr="00531AD9">
        <w:rPr>
          <w:rFonts w:ascii="Times New Roman" w:eastAsia="方正仿宋_GBK" w:hAnsi="Times New Roman" w:cs="Times New Roman" w:hint="eastAsia"/>
          <w:sz w:val="32"/>
          <w:szCs w:val="32"/>
        </w:rPr>
        <w:t>佘子微部长在致辞中指出，</w:t>
      </w:r>
      <w:r w:rsidRPr="004C6C31">
        <w:rPr>
          <w:rFonts w:ascii="Times New Roman" w:eastAsia="方正仿宋_GBK" w:hAnsi="Times New Roman" w:cs="Times New Roman" w:hint="eastAsia"/>
          <w:sz w:val="32"/>
          <w:szCs w:val="32"/>
        </w:rPr>
        <w:t>成立</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全球一小时法律服务生态圈</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江苏涉外中心</w:t>
      </w:r>
      <w:r w:rsidRPr="00531AD9">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，是建邺区抢抓</w:t>
      </w:r>
      <w:r w:rsidRPr="004C6C31">
        <w:rPr>
          <w:rFonts w:ascii="Times New Roman" w:eastAsia="方正仿宋_GBK" w:hAnsi="Times New Roman" w:cs="Times New Roman" w:hint="eastAsia"/>
          <w:sz w:val="32"/>
          <w:szCs w:val="32"/>
        </w:rPr>
        <w:t>江苏建设涉外法律服务高质量发展先导区重大机遇，加快推动河西·建邺法律服务产业园向更高水平发展，努力把建邺建设成为涉外法律服务集聚示范区的重要举措，</w:t>
      </w:r>
      <w:r>
        <w:rPr>
          <w:rFonts w:ascii="Times New Roman" w:eastAsia="方正仿宋_GBK" w:hAnsi="Times New Roman" w:cs="Times New Roman" w:hint="eastAsia"/>
          <w:sz w:val="32"/>
          <w:szCs w:val="32"/>
        </w:rPr>
        <w:t>希望“</w:t>
      </w:r>
      <w:r w:rsidRPr="004C6C31">
        <w:rPr>
          <w:rFonts w:ascii="Times New Roman" w:eastAsia="方正仿宋_GBK" w:hAnsi="Times New Roman" w:cs="Times New Roman" w:hint="eastAsia"/>
          <w:sz w:val="32"/>
          <w:szCs w:val="32"/>
        </w:rPr>
        <w:t>涉外中心</w:t>
      </w:r>
      <w:r>
        <w:rPr>
          <w:rFonts w:ascii="Times New Roman" w:eastAsia="方正仿宋_GBK" w:hAnsi="Times New Roman" w:cs="Times New Roman" w:hint="eastAsia"/>
          <w:sz w:val="32"/>
          <w:szCs w:val="32"/>
        </w:rPr>
        <w:t>”</w:t>
      </w:r>
      <w:r w:rsidRPr="00531AD9">
        <w:rPr>
          <w:rFonts w:ascii="Times New Roman" w:eastAsia="方正仿宋_GBK" w:hAnsi="Times New Roman" w:cs="Times New Roman" w:hint="eastAsia"/>
          <w:sz w:val="32"/>
          <w:szCs w:val="32"/>
        </w:rPr>
        <w:t>发挥专业优势，明确主攻方向，为企业提供更加全面、专业的</w:t>
      </w:r>
      <w:r>
        <w:rPr>
          <w:rFonts w:ascii="Times New Roman" w:eastAsia="方正仿宋_GBK" w:hAnsi="Times New Roman" w:cs="Times New Roman" w:hint="eastAsia"/>
          <w:sz w:val="32"/>
          <w:szCs w:val="32"/>
        </w:rPr>
        <w:t>涉外</w:t>
      </w:r>
      <w:r w:rsidRPr="00531AD9">
        <w:rPr>
          <w:rFonts w:ascii="Times New Roman" w:eastAsia="方正仿宋_GBK" w:hAnsi="Times New Roman" w:cs="Times New Roman" w:hint="eastAsia"/>
          <w:sz w:val="32"/>
          <w:szCs w:val="32"/>
        </w:rPr>
        <w:t>法律服务，</w:t>
      </w:r>
      <w:r>
        <w:rPr>
          <w:rFonts w:ascii="Times New Roman" w:eastAsia="方正仿宋_GBK" w:hAnsi="Times New Roman" w:cs="Times New Roman" w:hint="eastAsia"/>
          <w:sz w:val="32"/>
          <w:szCs w:val="32"/>
        </w:rPr>
        <w:t>在涉外法治建设领域展现新担当、实现新作为</w:t>
      </w:r>
      <w:r w:rsidRPr="00531AD9">
        <w:rPr>
          <w:rFonts w:ascii="Times New Roman" w:eastAsia="方正仿宋_GBK" w:hAnsi="Times New Roman" w:cs="Times New Roman" w:hint="eastAsia"/>
          <w:sz w:val="32"/>
          <w:szCs w:val="32"/>
        </w:rPr>
        <w:t>。</w:t>
      </w:r>
    </w:p>
    <w:p w:rsidR="009774A3" w:rsidRPr="00531AD9" w:rsidRDefault="009774A3" w:rsidP="00D75822">
      <w:pPr>
        <w:spacing w:line="560" w:lineRule="exact"/>
        <w:ind w:firstLineChars="200" w:firstLine="31680"/>
        <w:jc w:val="lef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活动中，</w:t>
      </w:r>
      <w:r w:rsidRPr="00531AD9">
        <w:rPr>
          <w:rFonts w:ascii="Times New Roman" w:eastAsia="方正仿宋_GBK" w:hAnsi="Times New Roman" w:cs="Times New Roman" w:hint="eastAsia"/>
          <w:sz w:val="32"/>
          <w:szCs w:val="32"/>
        </w:rPr>
        <w:t>建邺区委常委、区委统战部部长佘子微，</w:t>
      </w:r>
      <w:r w:rsidRPr="00FD46DB">
        <w:rPr>
          <w:rFonts w:ascii="Times New Roman" w:eastAsia="方正仿宋_GBK" w:hAnsi="Times New Roman" w:cs="Times New Roman" w:hint="eastAsia"/>
          <w:sz w:val="32"/>
          <w:szCs w:val="32"/>
        </w:rPr>
        <w:t>盈科中国区执行副主任</w:t>
      </w:r>
      <w:r>
        <w:rPr>
          <w:rFonts w:ascii="Times New Roman" w:eastAsia="方正仿宋_GBK" w:hAnsi="Times New Roman" w:cs="Times New Roman" w:hint="eastAsia"/>
          <w:sz w:val="32"/>
          <w:szCs w:val="32"/>
        </w:rPr>
        <w:t>马培梅</w:t>
      </w:r>
      <w:r w:rsidRPr="00531AD9">
        <w:rPr>
          <w:rFonts w:ascii="Times New Roman" w:eastAsia="方正仿宋_GBK" w:hAnsi="Times New Roman" w:cs="Times New Roman" w:hint="eastAsia"/>
          <w:sz w:val="32"/>
          <w:szCs w:val="32"/>
        </w:rPr>
        <w:t>共同为</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全球一小时法律服务生态圈</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江苏涉外中心</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揭牌。</w:t>
      </w:r>
    </w:p>
    <w:p w:rsidR="009774A3" w:rsidRPr="00531AD9" w:rsidRDefault="009774A3" w:rsidP="00D75822">
      <w:pPr>
        <w:spacing w:line="560" w:lineRule="exact"/>
        <w:ind w:firstLineChars="200" w:firstLine="31680"/>
        <w:jc w:val="left"/>
        <w:rPr>
          <w:rFonts w:ascii="Times New Roman" w:eastAsia="方正仿宋_GBK" w:hAnsi="Times New Roman" w:cs="Times New Roman"/>
          <w:sz w:val="32"/>
          <w:szCs w:val="32"/>
        </w:rPr>
      </w:pPr>
      <w:r w:rsidRPr="00531AD9">
        <w:rPr>
          <w:rFonts w:ascii="Times New Roman" w:eastAsia="方正仿宋_GBK" w:hAnsi="Times New Roman" w:cs="Times New Roman" w:hint="eastAsia"/>
          <w:sz w:val="32"/>
          <w:szCs w:val="32"/>
        </w:rPr>
        <w:t>在接下来的主题分享环节，墨西哥</w:t>
      </w:r>
      <w:r w:rsidRPr="00531AD9">
        <w:rPr>
          <w:rFonts w:ascii="Times New Roman" w:eastAsia="方正仿宋_GBK" w:hAnsi="Times New Roman" w:cs="Times New Roman"/>
          <w:sz w:val="32"/>
          <w:szCs w:val="32"/>
        </w:rPr>
        <w:t xml:space="preserve">EC Rubio </w:t>
      </w:r>
      <w:r w:rsidRPr="00531AD9">
        <w:rPr>
          <w:rFonts w:ascii="Times New Roman" w:eastAsia="方正仿宋_GBK" w:hAnsi="Times New Roman" w:cs="Times New Roman" w:hint="eastAsia"/>
          <w:sz w:val="32"/>
          <w:szCs w:val="32"/>
        </w:rPr>
        <w:t>律师事务所合伙人</w:t>
      </w:r>
      <w:r w:rsidRPr="00531AD9">
        <w:rPr>
          <w:rFonts w:ascii="Times New Roman" w:eastAsia="方正仿宋_GBK" w:hAnsi="Times New Roman" w:cs="Times New Roman"/>
          <w:sz w:val="32"/>
          <w:szCs w:val="32"/>
        </w:rPr>
        <w:t>Ricardo Morales Barrón</w:t>
      </w:r>
      <w:r w:rsidRPr="00531AD9">
        <w:rPr>
          <w:rFonts w:ascii="Times New Roman" w:eastAsia="方正仿宋_GBK" w:hAnsi="Times New Roman" w:cs="Times New Roman" w:hint="eastAsia"/>
          <w:sz w:val="32"/>
          <w:szCs w:val="32"/>
        </w:rPr>
        <w:t>以《墨西哥近岸外包介绍与中国企业在墨西哥的机遇》为题，详细为与会嘉宾介绍了墨西哥的近海岸外包优势以及中国企业在墨西哥的投资机遇。阿根廷</w:t>
      </w:r>
      <w:r w:rsidRPr="00531AD9">
        <w:rPr>
          <w:rFonts w:ascii="Times New Roman" w:eastAsia="方正仿宋_GBK" w:hAnsi="Times New Roman" w:cs="Times New Roman"/>
          <w:sz w:val="32"/>
          <w:szCs w:val="32"/>
        </w:rPr>
        <w:t>SaraviaFrías</w:t>
      </w:r>
      <w:r w:rsidRPr="00531AD9">
        <w:rPr>
          <w:rFonts w:ascii="Times New Roman" w:eastAsia="方正仿宋_GBK" w:hAnsi="Times New Roman" w:cs="Times New Roman" w:hint="eastAsia"/>
          <w:sz w:val="32"/>
          <w:szCs w:val="32"/>
        </w:rPr>
        <w:t>律师事务所合伙人</w:t>
      </w:r>
      <w:r w:rsidRPr="00531AD9">
        <w:rPr>
          <w:rFonts w:ascii="Times New Roman" w:eastAsia="方正仿宋_GBK" w:hAnsi="Times New Roman" w:cs="Times New Roman"/>
          <w:sz w:val="32"/>
          <w:szCs w:val="32"/>
        </w:rPr>
        <w:t>Lucas Pérès</w:t>
      </w:r>
      <w:r w:rsidRPr="00531AD9">
        <w:rPr>
          <w:rFonts w:ascii="Times New Roman" w:eastAsia="方正仿宋_GBK" w:hAnsi="Times New Roman" w:cs="Times New Roman" w:hint="eastAsia"/>
          <w:sz w:val="32"/>
          <w:szCs w:val="32"/>
        </w:rPr>
        <w:t>为大家深度刨析了拉丁美洲地区的商业潜力和投资机会。另一位来自墨西哥</w:t>
      </w:r>
      <w:r w:rsidRPr="00531AD9">
        <w:rPr>
          <w:rFonts w:ascii="Times New Roman" w:eastAsia="方正仿宋_GBK" w:hAnsi="Times New Roman" w:cs="Times New Roman"/>
          <w:sz w:val="32"/>
          <w:szCs w:val="32"/>
        </w:rPr>
        <w:t>EC Rubio</w:t>
      </w:r>
      <w:r w:rsidRPr="00531AD9">
        <w:rPr>
          <w:rFonts w:ascii="Times New Roman" w:eastAsia="方正仿宋_GBK" w:hAnsi="Times New Roman" w:cs="Times New Roman" w:hint="eastAsia"/>
          <w:sz w:val="32"/>
          <w:szCs w:val="32"/>
        </w:rPr>
        <w:t>律师事务所的合伙人</w:t>
      </w:r>
      <w:r w:rsidRPr="00531AD9">
        <w:rPr>
          <w:rFonts w:ascii="Times New Roman" w:eastAsia="方正仿宋_GBK" w:hAnsi="Times New Roman" w:cs="Times New Roman"/>
          <w:sz w:val="32"/>
          <w:szCs w:val="32"/>
        </w:rPr>
        <w:t>Juan Salvador VázquezSilveyra</w:t>
      </w:r>
      <w:r w:rsidRPr="00531AD9">
        <w:rPr>
          <w:rFonts w:ascii="Times New Roman" w:eastAsia="方正仿宋_GBK" w:hAnsi="Times New Roman" w:cs="Times New Roman" w:hint="eastAsia"/>
          <w:sz w:val="32"/>
          <w:szCs w:val="32"/>
        </w:rPr>
        <w:t>的分享则主要为有意在墨西哥进行投资的中国企业提供了详尽的法律建议与策略。</w:t>
      </w:r>
    </w:p>
    <w:p w:rsidR="009774A3" w:rsidRPr="00531AD9" w:rsidRDefault="009774A3" w:rsidP="003D682F">
      <w:pPr>
        <w:spacing w:line="560" w:lineRule="exact"/>
        <w:ind w:firstLineChars="200" w:firstLine="31680"/>
        <w:jc w:val="left"/>
        <w:rPr>
          <w:rFonts w:ascii="Times New Roman" w:eastAsia="方正仿宋_GBK" w:hAnsi="Times New Roman" w:cs="Times New Roman"/>
          <w:sz w:val="32"/>
          <w:szCs w:val="32"/>
        </w:rPr>
      </w:pPr>
      <w:r w:rsidRPr="00531AD9">
        <w:rPr>
          <w:rFonts w:ascii="Times New Roman" w:eastAsia="方正仿宋_GBK" w:hAnsi="Times New Roman" w:cs="Times New Roman" w:hint="eastAsia"/>
          <w:sz w:val="32"/>
          <w:szCs w:val="32"/>
        </w:rPr>
        <w:t>严兴中局长在总结致辞中指出，为贯彻落实党中央、国务院关于发展涉外法律服务的决策部署，按照区委区政府把建邺建设成为</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涉外法律服务集聚示范区</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要求，河西</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建邺法律服务产业园紧盯目标任务，聚焦涉外法律服务阵地、网络、人才，积极拿出护航高水平对外开放和经济社会高质量发展的措施。本次依托盈科全球法律服务网络，打造</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全球一小时法律服务生态圈</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江苏涉外中心</w:t>
      </w:r>
      <w:r w:rsidRPr="00531AD9">
        <w:rPr>
          <w:rFonts w:ascii="Times New Roman" w:eastAsia="方正仿宋_GBK" w:hAnsi="Times New Roman" w:cs="Times New Roman"/>
          <w:sz w:val="32"/>
          <w:szCs w:val="32"/>
        </w:rPr>
        <w:t>”</w:t>
      </w:r>
      <w:r w:rsidRPr="00531AD9">
        <w:rPr>
          <w:rFonts w:ascii="Times New Roman" w:eastAsia="方正仿宋_GBK" w:hAnsi="Times New Roman" w:cs="Times New Roman" w:hint="eastAsia"/>
          <w:sz w:val="32"/>
          <w:szCs w:val="32"/>
        </w:rPr>
        <w:t>，服务范围</w:t>
      </w:r>
      <w:r>
        <w:rPr>
          <w:rFonts w:ascii="Times New Roman" w:eastAsia="方正仿宋_GBK" w:hAnsi="Times New Roman" w:cs="Times New Roman" w:hint="eastAsia"/>
          <w:sz w:val="32"/>
          <w:szCs w:val="32"/>
        </w:rPr>
        <w:t>涵盖</w:t>
      </w:r>
      <w:r w:rsidRPr="00531AD9">
        <w:rPr>
          <w:rFonts w:ascii="Times New Roman" w:eastAsia="方正仿宋_GBK" w:hAnsi="Times New Roman" w:cs="Times New Roman" w:hint="eastAsia"/>
          <w:sz w:val="32"/>
          <w:szCs w:val="32"/>
        </w:rPr>
        <w:t>海外投资、国际贸易、跨境电商、劳动用工等专业领域的诉讼和非诉法律服务，是建设涉外法律服务集聚示范区的具体实践，通过保障和服务高水平对外开放，努力使涉外法律关系的参与各方都能获得市场主体的平等保护的法律地位，有利于进一步激发法治化营商环境的活力。</w:t>
      </w:r>
    </w:p>
    <w:sectPr w:rsidR="009774A3" w:rsidRPr="00531AD9" w:rsidSect="00394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4A3" w:rsidRDefault="009774A3" w:rsidP="00531AD9">
      <w:r>
        <w:separator/>
      </w:r>
    </w:p>
  </w:endnote>
  <w:endnote w:type="continuationSeparator" w:id="0">
    <w:p w:rsidR="009774A3" w:rsidRDefault="009774A3" w:rsidP="00531A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panose1 w:val="00000000000000000000"/>
    <w:charset w:val="86"/>
    <w:family w:val="script"/>
    <w:notTrueType/>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4A3" w:rsidRDefault="009774A3" w:rsidP="00531AD9">
      <w:r>
        <w:separator/>
      </w:r>
    </w:p>
  </w:footnote>
  <w:footnote w:type="continuationSeparator" w:id="0">
    <w:p w:rsidR="009774A3" w:rsidRDefault="009774A3" w:rsidP="00531A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58E"/>
    <w:rsid w:val="001D7D0D"/>
    <w:rsid w:val="002132D3"/>
    <w:rsid w:val="00271CB2"/>
    <w:rsid w:val="0032111E"/>
    <w:rsid w:val="00385290"/>
    <w:rsid w:val="00394BCE"/>
    <w:rsid w:val="003B156B"/>
    <w:rsid w:val="003D682F"/>
    <w:rsid w:val="00413211"/>
    <w:rsid w:val="004C6C31"/>
    <w:rsid w:val="004F43BD"/>
    <w:rsid w:val="0052495D"/>
    <w:rsid w:val="00531AD9"/>
    <w:rsid w:val="006B1CD5"/>
    <w:rsid w:val="00761C81"/>
    <w:rsid w:val="00770733"/>
    <w:rsid w:val="00793EE4"/>
    <w:rsid w:val="007E6B24"/>
    <w:rsid w:val="008C6191"/>
    <w:rsid w:val="00973662"/>
    <w:rsid w:val="009774A3"/>
    <w:rsid w:val="009976C9"/>
    <w:rsid w:val="00AB7A65"/>
    <w:rsid w:val="00B541F3"/>
    <w:rsid w:val="00B8096E"/>
    <w:rsid w:val="00BC7CEF"/>
    <w:rsid w:val="00CB530C"/>
    <w:rsid w:val="00CB7697"/>
    <w:rsid w:val="00CC37ED"/>
    <w:rsid w:val="00D75822"/>
    <w:rsid w:val="00E7758E"/>
    <w:rsid w:val="00EB1E1E"/>
    <w:rsid w:val="00F547A8"/>
    <w:rsid w:val="00FD46DB"/>
    <w:rsid w:val="00FE00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E7758E"/>
    <w:pPr>
      <w:widowControl w:val="0"/>
      <w:jc w:val="center"/>
    </w:pPr>
    <w:rPr>
      <w:rFonts w:ascii="方正黑体_GBK" w:eastAsia="方正黑体_GBK" w:hAnsi="方正小标宋简体" w:cs="方正小标宋简体"/>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1AD9"/>
    <w:pPr>
      <w:pBdr>
        <w:bottom w:val="single" w:sz="6" w:space="1"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locked/>
    <w:rsid w:val="00531AD9"/>
    <w:rPr>
      <w:rFonts w:ascii="方正黑体_GBK" w:eastAsia="方正黑体_GBK" w:hAnsi="方正小标宋简体" w:cs="方正小标宋简体"/>
      <w:sz w:val="18"/>
      <w:szCs w:val="18"/>
    </w:rPr>
  </w:style>
  <w:style w:type="paragraph" w:styleId="Footer">
    <w:name w:val="footer"/>
    <w:basedOn w:val="Normal"/>
    <w:link w:val="FooterChar"/>
    <w:uiPriority w:val="99"/>
    <w:rsid w:val="00531A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31AD9"/>
    <w:rPr>
      <w:rFonts w:ascii="方正黑体_GBK" w:eastAsia="方正黑体_GBK" w:hAnsi="方正小标宋简体" w:cs="方正小标宋简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179</Words>
  <Characters>1025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全球一小时法律服务生态圈•江苏涉外中心</dc:title>
  <dc:subject/>
  <dc:creator>DYJ</dc:creator>
  <cp:keywords/>
  <dc:description/>
  <cp:lastModifiedBy>俞赟(yuyun)</cp:lastModifiedBy>
  <cp:revision>2</cp:revision>
  <cp:lastPrinted>2024-05-16T09:40:00Z</cp:lastPrinted>
  <dcterms:created xsi:type="dcterms:W3CDTF">2024-05-17T02:33:00Z</dcterms:created>
  <dcterms:modified xsi:type="dcterms:W3CDTF">2024-05-17T02:33:00Z</dcterms:modified>
</cp:coreProperties>
</file>