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建邺区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违法建设治理平台</w:t>
      </w:r>
      <w:r>
        <w:rPr>
          <w:rFonts w:hint="eastAsia" w:ascii="华文中宋" w:hAnsi="华文中宋" w:eastAsia="华文中宋"/>
          <w:b/>
          <w:sz w:val="36"/>
          <w:szCs w:val="36"/>
        </w:rPr>
        <w:t>可行性研究报告编制</w:t>
      </w:r>
      <w:r>
        <w:rPr>
          <w:rFonts w:ascii="华文中宋" w:hAnsi="华文中宋" w:eastAsia="华文中宋"/>
          <w:b/>
          <w:sz w:val="36"/>
          <w:szCs w:val="36"/>
        </w:rPr>
        <w:t>询价表</w:t>
      </w:r>
    </w:p>
    <w:tbl>
      <w:tblPr>
        <w:tblStyle w:val="4"/>
        <w:tblW w:w="14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62"/>
        <w:gridCol w:w="1635"/>
        <w:gridCol w:w="139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8562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内容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交付期限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单项报价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建邺区违法建设治理平台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可行性研究报告编制</w:t>
            </w:r>
          </w:p>
        </w:tc>
        <w:tc>
          <w:tcPr>
            <w:tcW w:w="8562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为了该项目更加科学、可行和有效推进，根据项目立项和建设要求，特需委托第三方机构编制《建邺区违法建设治理平台可行性研究报告》，相关要求如下（包括但不局限于以下要求）：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1、研读近年来国家部委、省市主管部门对于城市违法建设管理的政策法规等文件，从城市环境、违法建设治理、基层网格工作现代化、智能化的高度和角度提炼“建邺区违法建设治理平台”系统建设目标。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2、结合“建邺区违法建设治理平台”建设目标及预计运营计划，调研走访“建邺区违法建设治理平台”的关联应用方，整理系统关联应用角色的建设需求，并提炼建设重点及实施方案。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3、从系统建设的实用性、便捷性、前瞻性等角度出发，对系统的建设内容予以功能细化，并核算一级功能模块的建设造价，汇总整体建设预算。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4、根据市级平台、区政府、区大数据局、区信息中心、建邺区下属街道及其他关联部门的信息化数据互通要求，设计各类数据接口的技术可行性。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5、根据南京市建邺区大数据管理局《建邺区政务信息化项目可行性研究报告编制参考指南》文件要求，结合建邺区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违法建设治理工作实际进行编写及修正，取得立项批复文件并配合完成后续相关工作。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合同签订后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天内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hint="default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>报价单位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（盖章）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联系人：               联系方式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</w:t>
      </w:r>
    </w:p>
    <w:sectPr>
      <w:pgSz w:w="16838" w:h="11906" w:orient="landscape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1C0F24-E65D-468D-8BBB-8A6F341AE6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897E85F-999F-4ADA-9D1F-2EDB521602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8279545-58D3-4A64-8674-FD182EE948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zZTZjYjZhNjhlZjZjNTk0ZWEyNjMzMmFjNDg5NTAifQ=="/>
  </w:docVars>
  <w:rsids>
    <w:rsidRoot w:val="00243CC5"/>
    <w:rsid w:val="00003958"/>
    <w:rsid w:val="0009161F"/>
    <w:rsid w:val="00224E46"/>
    <w:rsid w:val="00243CC5"/>
    <w:rsid w:val="002464B3"/>
    <w:rsid w:val="0025656D"/>
    <w:rsid w:val="0044457D"/>
    <w:rsid w:val="0049024C"/>
    <w:rsid w:val="004917EE"/>
    <w:rsid w:val="006B70F1"/>
    <w:rsid w:val="006D23D2"/>
    <w:rsid w:val="00710C3E"/>
    <w:rsid w:val="00745C8F"/>
    <w:rsid w:val="008669B1"/>
    <w:rsid w:val="0095587A"/>
    <w:rsid w:val="00A02997"/>
    <w:rsid w:val="00AC3F43"/>
    <w:rsid w:val="00AF06A7"/>
    <w:rsid w:val="00B86A52"/>
    <w:rsid w:val="00DD4295"/>
    <w:rsid w:val="00DE6A2B"/>
    <w:rsid w:val="00E41120"/>
    <w:rsid w:val="00F8320F"/>
    <w:rsid w:val="04BA72CE"/>
    <w:rsid w:val="10263F10"/>
    <w:rsid w:val="1A874705"/>
    <w:rsid w:val="24451C46"/>
    <w:rsid w:val="384C6875"/>
    <w:rsid w:val="63D032DA"/>
    <w:rsid w:val="6BF1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 w:line="460" w:lineRule="exact"/>
      <w:outlineLvl w:val="2"/>
    </w:pPr>
    <w:rPr>
      <w:rFonts w:ascii="Times New Roman" w:hAnsi="Times New Roman" w:eastAsia="黑体"/>
      <w:sz w:val="3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566</Words>
  <Characters>567</Characters>
  <Lines>2</Lines>
  <Paragraphs>1</Paragraphs>
  <TotalTime>16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2023-03-13T07:27:00Z</dcterms:created>
  <dc:creator>米苏(misu)</dc:creator>
  <cp:lastModifiedBy>肉肉瘦913</cp:lastModifiedBy>
  <cp:lastPrinted>2024-05-24T08:37:07Z</cp:lastPrinted>
  <dcterms:modified xsi:type="dcterms:W3CDTF">2024-05-24T08:50:25Z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B83D8FF7B34C4C4AA72A9F53CFB21B8D_12</vt:lpwstr>
  </property>
</Properties>
</file>