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D8" w:rsidRDefault="00145AD8">
      <w:pPr>
        <w:pStyle w:val="NormalWeb"/>
        <w:widowControl/>
        <w:shd w:val="clear" w:color="auto" w:fill="FFFFFF"/>
        <w:spacing w:beforeAutospacing="0" w:afterAutospacing="0" w:line="368" w:lineRule="atLeast"/>
        <w:jc w:val="center"/>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建邺区沙洲司法所为社区老年居民举办</w:t>
      </w:r>
    </w:p>
    <w:p w:rsidR="00145AD8" w:rsidRDefault="00145AD8">
      <w:pPr>
        <w:pStyle w:val="NormalWeb"/>
        <w:widowControl/>
        <w:shd w:val="clear" w:color="auto" w:fill="FFFFFF"/>
        <w:spacing w:beforeAutospacing="0" w:afterAutospacing="0" w:line="368" w:lineRule="atLeast"/>
        <w:jc w:val="center"/>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法律知识讲座</w:t>
      </w:r>
    </w:p>
    <w:p w:rsidR="00145AD8" w:rsidRDefault="00145AD8" w:rsidP="00CC5AA7">
      <w:pPr>
        <w:pStyle w:val="NormalWeb"/>
        <w:widowControl/>
        <w:shd w:val="clear" w:color="auto" w:fill="FFFFFF"/>
        <w:spacing w:beforeAutospacing="0" w:afterAutospacing="0" w:line="560" w:lineRule="exact"/>
        <w:ind w:firstLineChars="200" w:firstLine="3168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shd w:val="clear" w:color="auto" w:fill="FFFFFF"/>
        </w:rPr>
        <w:t>为进一步增强社区老年人的法律意识和自我保护能力，</w:t>
      </w:r>
      <w:r>
        <w:rPr>
          <w:rFonts w:ascii="Times New Roman" w:eastAsia="方正仿宋_GBK" w:hAnsi="Times New Roman"/>
          <w:color w:val="333333"/>
          <w:sz w:val="32"/>
          <w:szCs w:val="32"/>
          <w:shd w:val="clear" w:color="auto" w:fill="FFFFFF"/>
        </w:rPr>
        <w:t>9</w:t>
      </w:r>
      <w:r>
        <w:rPr>
          <w:rFonts w:ascii="Times New Roman" w:eastAsia="方正仿宋_GBK" w:hAnsi="Times New Roman" w:hint="eastAsia"/>
          <w:color w:val="333333"/>
          <w:sz w:val="32"/>
          <w:szCs w:val="32"/>
          <w:shd w:val="clear" w:color="auto" w:fill="FFFFFF"/>
        </w:rPr>
        <w:t>月</w:t>
      </w:r>
      <w:r>
        <w:rPr>
          <w:rFonts w:ascii="Times New Roman" w:eastAsia="方正仿宋_GBK" w:hAnsi="Times New Roman"/>
          <w:color w:val="333333"/>
          <w:sz w:val="32"/>
          <w:szCs w:val="32"/>
          <w:shd w:val="clear" w:color="auto" w:fill="FFFFFF"/>
        </w:rPr>
        <w:t>12</w:t>
      </w:r>
      <w:r>
        <w:rPr>
          <w:rFonts w:ascii="Times New Roman" w:eastAsia="方正仿宋_GBK" w:hAnsi="Times New Roman" w:hint="eastAsia"/>
          <w:color w:val="333333"/>
          <w:sz w:val="32"/>
          <w:szCs w:val="32"/>
          <w:shd w:val="clear" w:color="auto" w:fill="FFFFFF"/>
        </w:rPr>
        <w:t>日，建邺区沙洲司法所聘请了中华遗嘱库讲师李向品走进中胜社区，为社区内的老年朋友们带来了一场法律知识讲座。</w:t>
      </w:r>
    </w:p>
    <w:p w:rsidR="00145AD8" w:rsidRDefault="00145AD8" w:rsidP="00CC5AA7">
      <w:pPr>
        <w:pStyle w:val="NormalWeb"/>
        <w:widowControl/>
        <w:shd w:val="clear" w:color="auto" w:fill="FFFFFF"/>
        <w:spacing w:beforeAutospacing="0" w:afterAutospacing="0" w:line="560" w:lineRule="exact"/>
        <w:ind w:firstLineChars="200" w:firstLine="3168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shd w:val="clear" w:color="auto" w:fill="FFFFFF"/>
        </w:rPr>
        <w:t>讲师就</w:t>
      </w:r>
      <w:r>
        <w:rPr>
          <w:rFonts w:ascii="Times New Roman" w:eastAsia="方正仿宋_GBK" w:hAnsi="Times New Roman"/>
          <w:color w:val="333333"/>
          <w:sz w:val="32"/>
          <w:szCs w:val="32"/>
          <w:shd w:val="clear" w:color="auto" w:fill="FFFFFF"/>
        </w:rPr>
        <w:t>“</w:t>
      </w:r>
      <w:r>
        <w:rPr>
          <w:rFonts w:ascii="Times New Roman" w:eastAsia="方正仿宋_GBK" w:hAnsi="Times New Roman" w:hint="eastAsia"/>
          <w:color w:val="333333"/>
          <w:sz w:val="32"/>
          <w:szCs w:val="32"/>
          <w:shd w:val="clear" w:color="auto" w:fill="FFFFFF"/>
        </w:rPr>
        <w:t>父母如何保护自己的合法权益</w:t>
      </w:r>
      <w:r>
        <w:rPr>
          <w:rFonts w:ascii="Times New Roman" w:eastAsia="方正仿宋_GBK" w:hAnsi="Times New Roman"/>
          <w:color w:val="333333"/>
          <w:sz w:val="32"/>
          <w:szCs w:val="32"/>
          <w:shd w:val="clear" w:color="auto" w:fill="FFFFFF"/>
        </w:rPr>
        <w:t>”</w:t>
      </w:r>
      <w:r>
        <w:rPr>
          <w:rFonts w:ascii="Times New Roman" w:eastAsia="方正仿宋_GBK" w:hAnsi="Times New Roman" w:hint="eastAsia"/>
          <w:color w:val="333333"/>
          <w:sz w:val="32"/>
          <w:szCs w:val="32"/>
          <w:shd w:val="clear" w:color="auto" w:fill="FFFFFF"/>
        </w:rPr>
        <w:t>这一主题进行了深入浅出的讲解。结合《中华人民共和国民法典》等相关法律法规，详细阐述了老年人在日常生活中可能遇到的法律问题和应对策略，特别强调了意定监护制度的重要性，指出这一制度作为法定监护和指定监护的有益补充，能够充分体现对人的自主意识的尊重，并鼓励老年人在具备完全民事行为能力时，提前与近亲属或愿意担任监护人的个人、组织协商，以书面形式确定自己的监护人，确保在丧失或部分丧失民事行为能力时，有人能够依法履行监护职责。针对</w:t>
      </w:r>
      <w:r>
        <w:rPr>
          <w:rFonts w:ascii="Times New Roman" w:eastAsia="方正仿宋_GBK" w:hAnsi="Times New Roman"/>
          <w:color w:val="333333"/>
          <w:sz w:val="32"/>
          <w:szCs w:val="32"/>
          <w:shd w:val="clear" w:color="auto" w:fill="FFFFFF"/>
        </w:rPr>
        <w:t>“</w:t>
      </w:r>
      <w:r>
        <w:rPr>
          <w:rFonts w:ascii="Times New Roman" w:eastAsia="方正仿宋_GBK" w:hAnsi="Times New Roman" w:hint="eastAsia"/>
          <w:color w:val="333333"/>
          <w:sz w:val="32"/>
          <w:szCs w:val="32"/>
          <w:shd w:val="clear" w:color="auto" w:fill="FFFFFF"/>
        </w:rPr>
        <w:t>独生子女是否可以全额继承父母财产</w:t>
      </w:r>
      <w:r>
        <w:rPr>
          <w:rFonts w:ascii="Times New Roman" w:eastAsia="方正仿宋_GBK" w:hAnsi="Times New Roman"/>
          <w:color w:val="333333"/>
          <w:sz w:val="32"/>
          <w:szCs w:val="32"/>
          <w:shd w:val="clear" w:color="auto" w:fill="FFFFFF"/>
        </w:rPr>
        <w:t>”</w:t>
      </w:r>
      <w:r>
        <w:rPr>
          <w:rFonts w:ascii="Times New Roman" w:eastAsia="方正仿宋_GBK" w:hAnsi="Times New Roman" w:hint="eastAsia"/>
          <w:color w:val="333333"/>
          <w:sz w:val="32"/>
          <w:szCs w:val="32"/>
          <w:shd w:val="clear" w:color="auto" w:fill="FFFFFF"/>
        </w:rPr>
        <w:t>这一社会普遍关注的问题，讲师依据民法典中关于继承的相关规定进行了详细解读。</w:t>
      </w:r>
    </w:p>
    <w:p w:rsidR="00145AD8" w:rsidRDefault="00145AD8" w:rsidP="00CC5AA7">
      <w:pPr>
        <w:pStyle w:val="NormalWeb"/>
        <w:widowControl/>
        <w:shd w:val="clear" w:color="auto" w:fill="FFFFFF"/>
        <w:spacing w:beforeAutospacing="0" w:afterAutospacing="0" w:line="560" w:lineRule="exact"/>
        <w:ind w:firstLineChars="200" w:firstLine="31680"/>
        <w:jc w:val="both"/>
        <w:rPr>
          <w:rFonts w:ascii="Times New Roman" w:eastAsia="方正仿宋_GBK" w:hAnsi="Times New Roman"/>
          <w:color w:val="333333"/>
          <w:sz w:val="32"/>
          <w:szCs w:val="32"/>
          <w:shd w:val="clear" w:color="auto" w:fill="FFFFFF"/>
        </w:rPr>
      </w:pPr>
      <w:r>
        <w:rPr>
          <w:rFonts w:ascii="Times New Roman" w:eastAsia="方正仿宋_GBK" w:hAnsi="Times New Roman" w:hint="eastAsia"/>
          <w:color w:val="333333"/>
          <w:sz w:val="32"/>
          <w:szCs w:val="32"/>
          <w:shd w:val="clear" w:color="auto" w:fill="FFFFFF"/>
        </w:rPr>
        <w:t>讲座结束后，现场老年朋友们纷纷表示受益匪浅，对如何保护自己的合法权益以及独生子女继承问题有了更加清晰的认识。他们表示，这样的讲座非常实用，希望能够多举办类似的活动，让更多老年人了解法律知识，增强自我保护能力。</w:t>
      </w:r>
    </w:p>
    <w:p w:rsidR="00145AD8" w:rsidRDefault="00145AD8" w:rsidP="00CC5AA7">
      <w:pPr>
        <w:pStyle w:val="NormalWeb"/>
        <w:widowControl/>
        <w:shd w:val="clear" w:color="auto" w:fill="FFFFFF"/>
        <w:spacing w:beforeAutospacing="0" w:afterAutospacing="0" w:line="560" w:lineRule="exact"/>
        <w:ind w:firstLineChars="200" w:firstLine="31680"/>
        <w:jc w:val="both"/>
        <w:rPr>
          <w:rFonts w:ascii="Times New Roman" w:eastAsia="方正仿宋_GBK" w:hAnsi="Times New Roman"/>
          <w:color w:val="333333"/>
          <w:sz w:val="32"/>
          <w:szCs w:val="32"/>
          <w:shd w:val="clear" w:color="auto" w:fill="FFFFFF"/>
        </w:rPr>
      </w:pPr>
    </w:p>
    <w:sectPr w:rsidR="00145AD8" w:rsidSect="001C5C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1C5C89"/>
    <w:rsid w:val="000212F6"/>
    <w:rsid w:val="000F248E"/>
    <w:rsid w:val="00145AD8"/>
    <w:rsid w:val="001C5C89"/>
    <w:rsid w:val="001D2EAA"/>
    <w:rsid w:val="00390889"/>
    <w:rsid w:val="00CC5AA7"/>
    <w:rsid w:val="00CD4F8C"/>
    <w:rsid w:val="00D307D6"/>
    <w:rsid w:val="00EC653B"/>
    <w:rsid w:val="0F9D6650"/>
    <w:rsid w:val="38EB59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8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C89"/>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74</Words>
  <Characters>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建邺区沙洲司法所为社区老年居民举办</dc:title>
  <dc:subject/>
  <dc:creator>Admin</dc:creator>
  <cp:keywords/>
  <dc:description/>
  <cp:lastModifiedBy>俞赟(yuyun)</cp:lastModifiedBy>
  <cp:revision>3</cp:revision>
  <dcterms:created xsi:type="dcterms:W3CDTF">2024-10-08T03:01:00Z</dcterms:created>
  <dcterms:modified xsi:type="dcterms:W3CDTF">2024-10-08T03:24:00Z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E4C2B4528D6C4BD49EF5C185B5F74CFB_12</vt:lpwstr>
  </property>
</Properties>
</file>