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117DBC">
      <w:pPr>
        <w:pStyle w:val="4"/>
        <w:adjustRightInd w:val="0"/>
        <w:snapToGrid w:val="0"/>
        <w:spacing w:before="0" w:beforeAutospacing="0" w:after="0" w:afterAutospacing="0" w:line="560" w:lineRule="atLeast"/>
        <w:rPr>
          <w:rFonts w:hint="eastAsia" w:ascii="Times New Roman" w:hAnsi="仿宋" w:eastAsia="仿宋" w:cs="Times New Roman"/>
          <w:sz w:val="32"/>
          <w:szCs w:val="32"/>
          <w:lang w:eastAsia="zh-CN"/>
        </w:rPr>
      </w:pPr>
      <w:r>
        <w:rPr>
          <w:rFonts w:ascii="Times New Roman" w:hAnsi="仿宋" w:eastAsia="仿宋" w:cs="Times New Roman"/>
          <w:sz w:val="32"/>
          <w:szCs w:val="32"/>
        </w:rPr>
        <w:t>附件</w:t>
      </w:r>
      <w:r>
        <w:rPr>
          <w:rFonts w:hint="eastAsia" w:ascii="Times New Roman" w:hAnsi="仿宋" w:eastAsia="仿宋" w:cs="Times New Roman"/>
          <w:sz w:val="32"/>
          <w:szCs w:val="32"/>
          <w:lang w:eastAsia="zh-CN"/>
        </w:rPr>
        <w:t>：</w:t>
      </w:r>
    </w:p>
    <w:p w14:paraId="1A0DD881">
      <w:pPr>
        <w:pStyle w:val="4"/>
        <w:adjustRightInd w:val="0"/>
        <w:snapToGrid w:val="0"/>
        <w:spacing w:before="0" w:beforeAutospacing="0" w:after="0" w:afterAutospacing="0" w:line="560" w:lineRule="atLeast"/>
        <w:jc w:val="center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2024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  <w:t>年建邺区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优质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  <w:t>应用场景</w:t>
      </w: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项目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名单</w:t>
      </w:r>
    </w:p>
    <w:tbl>
      <w:tblPr>
        <w:tblStyle w:val="2"/>
        <w:tblW w:w="911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4579"/>
        <w:gridCol w:w="3825"/>
      </w:tblGrid>
      <w:tr w14:paraId="389EC6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62E6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45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CEAB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4"/>
                <w:szCs w:val="24"/>
              </w:rPr>
              <w:t>应用场景项目名称</w:t>
            </w:r>
          </w:p>
        </w:tc>
        <w:tc>
          <w:tcPr>
            <w:tcW w:w="3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4746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4"/>
                <w:szCs w:val="24"/>
              </w:rPr>
              <w:t>应用场景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建设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4"/>
                <w:szCs w:val="24"/>
              </w:rPr>
              <w:t>单位</w:t>
            </w:r>
          </w:p>
        </w:tc>
      </w:tr>
      <w:tr w14:paraId="3027D5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DE2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F2FE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Power Key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智慧液冷储能柜场景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4245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江苏林洋储能技术有限公司</w:t>
            </w:r>
          </w:p>
        </w:tc>
      </w:tr>
      <w:tr w14:paraId="016678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5AA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6AB1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运维故障诊断智能体场景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BDBB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南京星邺汇捷网络科技有限公司</w:t>
            </w:r>
          </w:p>
        </w:tc>
      </w:tr>
      <w:tr w14:paraId="4FB090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CFC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1593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数字化技术研发全链路应用场景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EEDD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江苏苏美达轻纺国际贸易有限公司</w:t>
            </w:r>
          </w:p>
        </w:tc>
      </w:tr>
      <w:tr w14:paraId="30CE6B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E88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0922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神鹰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”5G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高层破窗消防无人机系统场景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5459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南京南机智农农机科技研究院有限公司</w:t>
            </w:r>
          </w:p>
        </w:tc>
      </w:tr>
      <w:tr w14:paraId="1FAD22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151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1354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八段锦智能陪练场景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AD6A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咪咕互动娱乐有限公司</w:t>
            </w:r>
          </w:p>
        </w:tc>
      </w:tr>
      <w:tr w14:paraId="581560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0F2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7783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数字卫监综合监管平台场景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E62C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南京汉卫公共卫生研究院有限公司</w:t>
            </w:r>
          </w:p>
        </w:tc>
      </w:tr>
      <w:tr w14:paraId="57C33A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0C1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1414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线网级能源管理系统场景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4EC0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南京睿行数智地铁有限公司</w:t>
            </w:r>
          </w:p>
        </w:tc>
      </w:tr>
      <w:tr w14:paraId="06659F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AF6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82B2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数据要素驱动的文旅服务与监管提升场景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D655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江苏欣网视讯软件技术有限公司</w:t>
            </w:r>
          </w:p>
        </w:tc>
      </w:tr>
      <w:tr w14:paraId="54FA17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B11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1797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智通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AI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大模型场景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2C72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江苏零浩网络科技有限公司</w:t>
            </w:r>
          </w:p>
        </w:tc>
      </w:tr>
      <w:tr w14:paraId="185D30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160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0629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渔健康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”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尾水排放治理与养殖过程水质提升应用场景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2366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江苏南大五维电子科技有限公司</w:t>
            </w:r>
          </w:p>
        </w:tc>
      </w:tr>
      <w:tr w14:paraId="397F21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D99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8CF8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天基高精度红外探测系统场景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DCDE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南京信大卫星应用研究院有限公司</w:t>
            </w:r>
          </w:p>
        </w:tc>
      </w:tr>
      <w:tr w14:paraId="1F7B45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A26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E51B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天空地一体化监测场景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413F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尔特数据科技（江苏）有限公司</w:t>
            </w:r>
          </w:p>
        </w:tc>
      </w:tr>
      <w:tr w14:paraId="469457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E76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4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74E4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大梦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·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红楼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”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全场域行进式近景沉浸体验场景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DD5A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文都云（南京）数字科技有限公司</w:t>
            </w:r>
          </w:p>
        </w:tc>
      </w:tr>
      <w:tr w14:paraId="179EB2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343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4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85BF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乘用车业务全流程反欺诈体系建设场景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21DB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江苏金融租赁股份有限公司</w:t>
            </w:r>
          </w:p>
        </w:tc>
      </w:tr>
      <w:tr w14:paraId="1974E6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B78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70A1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揽博南京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”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平台场景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1FC3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南京文创科技有限责任公司</w:t>
            </w:r>
          </w:p>
        </w:tc>
      </w:tr>
      <w:tr w14:paraId="246CDD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DE0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4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E7B1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轨道交通列车门电控系统场景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655E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南京启越电子科技有限公司</w:t>
            </w:r>
          </w:p>
        </w:tc>
      </w:tr>
      <w:tr w14:paraId="146AA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2DB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4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F815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世界文学之都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”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文学元宇宙场景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F224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南京创意中心有限责任公司</w:t>
            </w:r>
          </w:p>
        </w:tc>
      </w:tr>
      <w:tr w14:paraId="4197BC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B23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4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6210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金鹰未来世界场景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2C6F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南京金鹰科技有限公司</w:t>
            </w:r>
          </w:p>
        </w:tc>
      </w:tr>
      <w:tr w14:paraId="542BB2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E8E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4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EE1F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基于飞轮储能的高速公路服务区智慧扩容场景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977B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江苏交科能源科技发展有限公司</w:t>
            </w:r>
          </w:p>
        </w:tc>
      </w:tr>
      <w:tr w14:paraId="3DC033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8E5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6D4D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低空数字媒体实验基地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F37C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江苏天幕无人机科技有限公司</w:t>
            </w:r>
          </w:p>
        </w:tc>
      </w:tr>
    </w:tbl>
    <w:p w14:paraId="6247672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0NTI2N2YwZjZkN2NmMTEyMjE3OWQ4MzlhZjFhNjcifQ=="/>
  </w:docVars>
  <w:rsids>
    <w:rsidRoot w:val="2C634BDB"/>
    <w:rsid w:val="07D92298"/>
    <w:rsid w:val="1A263CFC"/>
    <w:rsid w:val="2C634BDB"/>
    <w:rsid w:val="448830AD"/>
    <w:rsid w:val="51E44193"/>
    <w:rsid w:val="5FC939B5"/>
    <w:rsid w:val="7277472E"/>
    <w:rsid w:val="74AA2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1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5">
    <w:name w:val="font31"/>
    <w:basedOn w:val="3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6">
    <w:name w:val="font21"/>
    <w:basedOn w:val="3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7">
    <w:name w:val="font51"/>
    <w:basedOn w:val="3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8">
    <w:name w:val="font81"/>
    <w:basedOn w:val="3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9">
    <w:name w:val="font71"/>
    <w:basedOn w:val="3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10">
    <w:name w:val="font91"/>
    <w:basedOn w:val="3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1">
    <w:name w:val="font11"/>
    <w:basedOn w:val="3"/>
    <w:uiPriority w:val="0"/>
    <w:rPr>
      <w:rFonts w:hint="eastAsia" w:ascii="方正仿宋_GBK" w:hAnsi="方正仿宋_GBK" w:eastAsia="方正仿宋_GBK" w:cs="方正仿宋_GBK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592</Words>
  <Characters>615</Characters>
  <Lines>0</Lines>
  <Paragraphs>0</Paragraphs>
  <TotalTime>0</TotalTime>
  <ScaleCrop>false</ScaleCrop>
  <LinksUpToDate>false</LinksUpToDate>
  <CharactersWithSpaces>616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2021-12-08T09:47:00Z</dcterms:created>
  <dc:creator>小樱桃</dc:creator>
  <cp:lastModifiedBy>小樱桃</cp:lastModifiedBy>
  <dcterms:modified xsi:type="dcterms:W3CDTF">2024-11-20T08:33:52Z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5B6EBF6EF86D4333BA274149ECACB070</vt:lpwstr>
  </property>
  <property fmtid="{D5CDD505-2E9C-101B-9397-08002B2CF9AE}" pid="4" name="KSOSaveFontToCloudKey">
    <vt:lpwstr>511106466_btnclosed</vt:lpwstr>
  </property>
</Properties>
</file>