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B7" w:rsidRDefault="002571B7">
      <w:pPr>
        <w:pStyle w:val="NormalWeb"/>
        <w:widowControl/>
        <w:spacing w:beforeAutospacing="0" w:afterAutospacing="0"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建邺区开展“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4•8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司法日”法治宣传活动</w:t>
      </w:r>
    </w:p>
    <w:bookmarkEnd w:id="0"/>
    <w:p w:rsidR="002571B7" w:rsidRDefault="002571B7" w:rsidP="00DB51C3">
      <w:pPr>
        <w:pStyle w:val="NormalWeb"/>
        <w:widowControl/>
        <w:spacing w:beforeAutospacing="0" w:afterAutospacing="0" w:line="54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在</w:t>
      </w:r>
      <w:r>
        <w:rPr>
          <w:rFonts w:ascii="Times New Roman" w:eastAsia="方正仿宋_GBK" w:hAnsi="Times New Roman"/>
          <w:sz w:val="32"/>
          <w:szCs w:val="32"/>
        </w:rPr>
        <w:t>“4.8</w:t>
      </w:r>
      <w:r>
        <w:rPr>
          <w:rFonts w:ascii="Times New Roman" w:eastAsia="方正仿宋_GBK" w:hAnsi="Times New Roman" w:hint="eastAsia"/>
          <w:sz w:val="32"/>
          <w:szCs w:val="32"/>
        </w:rPr>
        <w:t>司法日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到来之际，建邺区司法局组织全区</w:t>
      </w:r>
      <w:r>
        <w:rPr>
          <w:rFonts w:ascii="Times New Roman" w:eastAsia="方正仿宋_GBK" w:hAnsi="Times New Roman"/>
          <w:sz w:val="32"/>
          <w:szCs w:val="32"/>
        </w:rPr>
        <w:t>6</w:t>
      </w:r>
      <w:r>
        <w:rPr>
          <w:rFonts w:ascii="Times New Roman" w:eastAsia="方正仿宋_GBK" w:hAnsi="Times New Roman" w:hint="eastAsia"/>
          <w:sz w:val="32"/>
          <w:szCs w:val="32"/>
        </w:rPr>
        <w:t>个街道同步开展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法治惠民</w:t>
      </w:r>
      <w:r>
        <w:rPr>
          <w:rFonts w:ascii="Times New Roman" w:eastAsia="方正仿宋_GBK" w:hAnsi="Times New Roman"/>
          <w:sz w:val="32"/>
          <w:szCs w:val="32"/>
        </w:rPr>
        <w:t>·</w:t>
      </w:r>
      <w:r>
        <w:rPr>
          <w:rFonts w:ascii="Times New Roman" w:eastAsia="方正仿宋_GBK" w:hAnsi="Times New Roman" w:hint="eastAsia"/>
          <w:sz w:val="32"/>
          <w:szCs w:val="32"/>
        </w:rPr>
        <w:t>服务零距离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主题法律咨询活动，通过形式多样的法治宣传和法律服务，切实将法律知识送到居民身边，真正做到法律咨询活动走进社区，法治惠民零距离。</w:t>
      </w:r>
    </w:p>
    <w:p w:rsidR="002571B7" w:rsidRDefault="002571B7" w:rsidP="00DB51C3">
      <w:pPr>
        <w:pStyle w:val="NormalWeb"/>
        <w:widowControl/>
        <w:spacing w:beforeAutospacing="0" w:afterAutospacing="0" w:line="54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活动现场，由律师、法律明白人、法律援助工作者等组成的专业团队在各街道社区广场设立咨询台，围绕婚姻家庭、财产继承、劳动纠纷等群众关心的热点问题，提供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一对一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法律咨询服务。普法志愿者通过悬挂横幅、摆放展板、发放民法典、法律援助指南等宣传资料，以通俗易懂的方式向群众普及法律知识。</w:t>
      </w:r>
    </w:p>
    <w:p w:rsidR="002571B7" w:rsidRDefault="002571B7" w:rsidP="00DB51C3">
      <w:pPr>
        <w:pStyle w:val="NormalWeb"/>
        <w:widowControl/>
        <w:spacing w:beforeAutospacing="0" w:afterAutospacing="0" w:line="54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各街道结合辖区特点推出特色服务：南苑司法所联合区退役军人事务局、区法律援助中心等单位，在虹苑社区广场开展紧扣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法治护航你我他，法律服务惠民生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主题，融入多元法治服务，推出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小微企业法律体检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，助力优化营商环境；莫愁湖街道开设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老年人权益保护专场</w:t>
      </w:r>
      <w:r>
        <w:rPr>
          <w:rFonts w:ascii="Times New Roman" w:eastAsia="方正仿宋_GBK" w:hAnsi="Times New Roman"/>
          <w:sz w:val="32"/>
          <w:szCs w:val="32"/>
        </w:rPr>
        <w:t>”“</w:t>
      </w:r>
      <w:r>
        <w:rPr>
          <w:rFonts w:ascii="Times New Roman" w:eastAsia="方正仿宋_GBK" w:hAnsi="Times New Roman" w:hint="eastAsia"/>
          <w:sz w:val="32"/>
          <w:szCs w:val="32"/>
        </w:rPr>
        <w:t>未成年人法律援助工作室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，针对养老诈骗、赡养义务等问题进行重点宣讲；沙洲街道开展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法润江苏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春风行动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主题结合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法律明白人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培养工程，组织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法律明白人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现场调解，化解邻里矛盾纠纷，壮大基层法治力量；江心洲司法所以《中华人民共和国退役军人保障法》宣传进社区为主题在洲岛绿园社区开展咨询活动。</w:t>
      </w:r>
    </w:p>
    <w:p w:rsidR="002571B7" w:rsidRDefault="002571B7" w:rsidP="00DB51C3">
      <w:pPr>
        <w:pStyle w:val="NormalWeb"/>
        <w:widowControl/>
        <w:spacing w:beforeAutospacing="0" w:afterAutospacing="0" w:line="54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此次活动累计接待咨询群众</w:t>
      </w:r>
      <w:r>
        <w:rPr>
          <w:rFonts w:ascii="Times New Roman" w:eastAsia="方正仿宋_GBK" w:hAnsi="Times New Roman"/>
          <w:sz w:val="32"/>
          <w:szCs w:val="32"/>
        </w:rPr>
        <w:t>500</w:t>
      </w:r>
      <w:r>
        <w:rPr>
          <w:rFonts w:ascii="Times New Roman" w:eastAsia="方正仿宋_GBK" w:hAnsi="Times New Roman" w:hint="eastAsia"/>
          <w:sz w:val="32"/>
          <w:szCs w:val="32"/>
        </w:rPr>
        <w:t>余人次，发放宣传资料</w:t>
      </w:r>
      <w:r>
        <w:rPr>
          <w:rFonts w:ascii="Times New Roman" w:eastAsia="方正仿宋_GBK" w:hAnsi="Times New Roman"/>
          <w:sz w:val="32"/>
          <w:szCs w:val="32"/>
        </w:rPr>
        <w:t>2000</w:t>
      </w:r>
      <w:r>
        <w:rPr>
          <w:rFonts w:ascii="Times New Roman" w:eastAsia="方正仿宋_GBK" w:hAnsi="Times New Roman" w:hint="eastAsia"/>
          <w:sz w:val="32"/>
          <w:szCs w:val="32"/>
        </w:rPr>
        <w:t>余份，解答法律咨询</w:t>
      </w:r>
      <w:r>
        <w:rPr>
          <w:rFonts w:ascii="Times New Roman" w:eastAsia="方正仿宋_GBK" w:hAnsi="Times New Roman"/>
          <w:sz w:val="32"/>
          <w:szCs w:val="32"/>
        </w:rPr>
        <w:t>100</w:t>
      </w:r>
      <w:r>
        <w:rPr>
          <w:rFonts w:ascii="Times New Roman" w:eastAsia="方正仿宋_GBK" w:hAnsi="Times New Roman" w:hint="eastAsia"/>
          <w:sz w:val="32"/>
          <w:szCs w:val="32"/>
        </w:rPr>
        <w:t>余人次，有效打通法律服务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最后一公里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。下一步，建邺区司法局将持续深化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司法日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品牌效应，常态化开展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送法进社区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活动，为构建和谐法治社会贡献力量。</w:t>
      </w:r>
    </w:p>
    <w:p w:rsidR="002571B7" w:rsidRDefault="002571B7" w:rsidP="00DB51C3">
      <w:pPr>
        <w:pStyle w:val="NormalWeb"/>
        <w:widowControl/>
        <w:spacing w:beforeAutospacing="0" w:afterAutospacing="0" w:line="54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</w:p>
    <w:p w:rsidR="002571B7" w:rsidRDefault="002571B7" w:rsidP="00DB51C3">
      <w:pPr>
        <w:pStyle w:val="NormalWeb"/>
        <w:widowControl/>
        <w:spacing w:beforeAutospacing="0" w:afterAutospacing="0" w:line="54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</w:p>
    <w:p w:rsidR="002571B7" w:rsidRDefault="002571B7"/>
    <w:sectPr w:rsidR="002571B7" w:rsidSect="00CC2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594"/>
    <w:rsid w:val="002571B7"/>
    <w:rsid w:val="005711CC"/>
    <w:rsid w:val="00774B19"/>
    <w:rsid w:val="00CC2594"/>
    <w:rsid w:val="00DB51C3"/>
    <w:rsid w:val="2825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59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C2594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97</Words>
  <Characters>558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建邺区开展“4•8司法日”法治宣传活动</dc:title>
  <dc:subject/>
  <dc:creator>lenovo</dc:creator>
  <cp:keywords/>
  <dc:description/>
  <cp:lastModifiedBy>俞赟(yuyun)</cp:lastModifiedBy>
  <cp:revision>2</cp:revision>
  <dcterms:created xsi:type="dcterms:W3CDTF">2025-04-16T03:20:00Z</dcterms:created>
  <dcterms:modified xsi:type="dcterms:W3CDTF">2025-04-16T03:20:00Z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eyJoZGlkIjoiZmZlYzQ1ODg1NzgyYzM4NTNjZTE4OWIzZmQ3Zjk4YTQifQ==</vt:lpwstr>
  </property>
  <property fmtid="{D5CDD505-2E9C-101B-9397-08002B2CF9AE}" pid="4" name="ICV">
    <vt:lpwstr>9D6AAF711AB04C098C6ED8B7C8FA8F1D_12</vt:lpwstr>
  </property>
</Properties>
</file>