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0AB" w:rsidRDefault="000840AB">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党建引领聚合力</w:t>
      </w:r>
      <w:r>
        <w:rPr>
          <w:rFonts w:ascii="方正小标宋_GBK" w:eastAsia="方正小标宋_GBK" w:hAnsi="方正小标宋_GBK" w:cs="方正小标宋_GBK"/>
          <w:sz w:val="44"/>
          <w:szCs w:val="44"/>
        </w:rPr>
        <w:t xml:space="preserve">  </w:t>
      </w:r>
      <w:r>
        <w:rPr>
          <w:rFonts w:ascii="方正小标宋_GBK" w:eastAsia="方正小标宋_GBK" w:hAnsi="方正小标宋_GBK" w:cs="方正小标宋_GBK" w:hint="eastAsia"/>
          <w:sz w:val="44"/>
          <w:szCs w:val="44"/>
        </w:rPr>
        <w:t>社律共建惠民生</w:t>
      </w:r>
    </w:p>
    <w:p w:rsidR="000840AB" w:rsidRDefault="000840AB">
      <w:pPr>
        <w:jc w:val="center"/>
        <w:rPr>
          <w:rFonts w:ascii="方正小标宋_GBK" w:eastAsia="方正小标宋_GBK" w:hAnsi="方正小标宋_GBK" w:cs="方正小标宋_GBK"/>
          <w:szCs w:val="32"/>
        </w:rPr>
      </w:pPr>
      <w:r>
        <w:rPr>
          <w:rFonts w:ascii="方正小标宋_GBK" w:eastAsia="方正小标宋_GBK" w:hAnsi="方正小标宋_GBK" w:cs="方正小标宋_GBK"/>
          <w:szCs w:val="32"/>
        </w:rPr>
        <w:t>——</w:t>
      </w:r>
      <w:r>
        <w:rPr>
          <w:rFonts w:ascii="方正小标宋_GBK" w:eastAsia="方正小标宋_GBK" w:hAnsi="方正小标宋_GBK" w:cs="方正小标宋_GBK" w:hint="eastAsia"/>
          <w:szCs w:val="32"/>
        </w:rPr>
        <w:t>南京市建邺区社区与律所党组织结对共建全面启动</w:t>
      </w:r>
    </w:p>
    <w:p w:rsidR="000840AB" w:rsidRDefault="000840AB">
      <w:pPr>
        <w:spacing w:line="550" w:lineRule="exact"/>
      </w:pPr>
    </w:p>
    <w:p w:rsidR="000840AB" w:rsidRDefault="000840AB" w:rsidP="00C950F1">
      <w:pPr>
        <w:widowControl/>
        <w:spacing w:line="550" w:lineRule="exact"/>
        <w:ind w:firstLineChars="200" w:firstLine="31680"/>
        <w:jc w:val="left"/>
      </w:pPr>
      <w:r>
        <w:rPr>
          <w:rFonts w:hint="eastAsia"/>
        </w:rPr>
        <w:t>法治建设的成效最终要体现在民生福祉的提升上。</w:t>
      </w:r>
      <w:r>
        <w:t>2025</w:t>
      </w:r>
      <w:r>
        <w:rPr>
          <w:rFonts w:hint="eastAsia"/>
        </w:rPr>
        <w:t>年</w:t>
      </w:r>
      <w:r>
        <w:t>7</w:t>
      </w:r>
      <w:r>
        <w:rPr>
          <w:rFonts w:hint="eastAsia"/>
        </w:rPr>
        <w:t>月，南京市建邺区举行“律社结对</w:t>
      </w:r>
      <w:r>
        <w:rPr>
          <w:b/>
          <w:bCs/>
          <w:sz w:val="44"/>
          <w:szCs w:val="44"/>
        </w:rPr>
        <w:t>·</w:t>
      </w:r>
      <w:r>
        <w:rPr>
          <w:rFonts w:hint="eastAsia"/>
        </w:rPr>
        <w:t>服务治理”</w:t>
      </w:r>
      <w:r>
        <w:t>——</w:t>
      </w:r>
      <w:r>
        <w:rPr>
          <w:rFonts w:hint="eastAsia"/>
        </w:rPr>
        <w:t>社区与律师事务所党组织结对共建启动仪式。活动旨在充分发挥律师事务所党组织在基层治理中的战斗堡垒作用和党员律师的先锋模范作用，推动优质法律服务资源深度下沉社区，深化拓展“一社区一法律顾问”“三官一律进网格”等基层治理实践，更好满足人民群众日益增长的法律服务需求。</w:t>
      </w:r>
    </w:p>
    <w:p w:rsidR="000840AB" w:rsidRDefault="000840AB" w:rsidP="00C950F1">
      <w:pPr>
        <w:widowControl/>
        <w:spacing w:line="550" w:lineRule="exact"/>
        <w:ind w:firstLineChars="200" w:firstLine="31680"/>
        <w:jc w:val="left"/>
        <w:rPr>
          <w:szCs w:val="32"/>
        </w:rPr>
      </w:pPr>
      <w:r>
        <w:rPr>
          <w:rFonts w:hint="eastAsia"/>
        </w:rPr>
        <w:t>南京市委社会工作部部长、市委“两新”工委书记滕涛，南京市司法局副局长、市律师行业党委书记王庆，建邺区委副书记张四海，以及区委社会工作部、政法委、区司法局负责同志，街道分管负责同志和结对社区、律师事务所党组织</w:t>
      </w:r>
      <w:r>
        <w:rPr>
          <w:rFonts w:hint="eastAsia"/>
          <w:szCs w:val="32"/>
        </w:rPr>
        <w:t>书记（负责人）参加活动。</w:t>
      </w:r>
    </w:p>
    <w:p w:rsidR="000840AB" w:rsidRDefault="000840AB" w:rsidP="00C950F1">
      <w:pPr>
        <w:spacing w:line="550" w:lineRule="exact"/>
        <w:ind w:firstLineChars="200" w:firstLine="31680"/>
        <w:rPr>
          <w:rFonts w:ascii="黑体" w:eastAsia="黑体" w:hAnsi="黑体" w:cs="黑体"/>
        </w:rPr>
      </w:pPr>
      <w:r>
        <w:rPr>
          <w:rFonts w:ascii="黑体" w:eastAsia="黑体" w:hAnsi="黑体" w:cs="黑体" w:hint="eastAsia"/>
        </w:rPr>
        <w:t>签约共建，开启服务新篇</w:t>
      </w:r>
    </w:p>
    <w:p w:rsidR="000840AB" w:rsidRDefault="000840AB" w:rsidP="00C950F1">
      <w:pPr>
        <w:spacing w:line="550" w:lineRule="exact"/>
        <w:ind w:firstLineChars="200" w:firstLine="31680"/>
      </w:pPr>
      <w:r>
        <w:rPr>
          <w:rFonts w:hint="eastAsia"/>
        </w:rPr>
        <w:t>启动仪式现场气氛热烈，组织有序。签约仪式环节成为全场焦点。莫愁湖街道文体社区、江苏德序律师事务所等</w:t>
      </w:r>
      <w:r>
        <w:t>12</w:t>
      </w:r>
      <w:r>
        <w:rPr>
          <w:rFonts w:hint="eastAsia"/>
        </w:rPr>
        <w:t>家社区与律所党组织书记作为代表，登台签署《党组织结对共建协议》与《社区法律顾问聘用协议》。全区其他</w:t>
      </w:r>
      <w:r>
        <w:t>59</w:t>
      </w:r>
      <w:r>
        <w:rPr>
          <w:rFonts w:hint="eastAsia"/>
        </w:rPr>
        <w:t>个社区和律师事务所在台下同步签约。这一纸约定，深化了社区与律师事务所党组织间的联结纽带，推动法律服务从“被动响应”向“主动融入”、从“个体服务”向“团队协作”转变，更好搭建起党建引领下的法律专业力量常态化下沉社区、服务群众的长效平台，为提升社区治理法治化、精细化水平注入强大动能。</w:t>
      </w:r>
    </w:p>
    <w:p w:rsidR="000840AB" w:rsidRDefault="000840AB" w:rsidP="00C950F1">
      <w:pPr>
        <w:spacing w:line="550" w:lineRule="exact"/>
        <w:ind w:firstLineChars="200" w:firstLine="31680"/>
        <w:rPr>
          <w:rFonts w:ascii="黑体" w:eastAsia="黑体" w:hAnsi="黑体" w:cs="黑体"/>
        </w:rPr>
      </w:pPr>
      <w:r>
        <w:rPr>
          <w:rFonts w:ascii="黑体" w:eastAsia="黑体" w:hAnsi="黑体" w:cs="黑体" w:hint="eastAsia"/>
        </w:rPr>
        <w:t>代表发言，共绘治理蓝图</w:t>
      </w:r>
    </w:p>
    <w:p w:rsidR="000840AB" w:rsidRDefault="000840AB" w:rsidP="00C950F1">
      <w:pPr>
        <w:spacing w:line="550" w:lineRule="exact"/>
        <w:ind w:firstLineChars="200" w:firstLine="31680"/>
      </w:pPr>
      <w:r>
        <w:rPr>
          <w:rFonts w:hint="eastAsia"/>
        </w:rPr>
        <w:t>江苏德序律师事务所党支部书记贾雨辰作为签约律所代表表示，将切实履行协议责任，升级普法宣传模式，</w:t>
      </w:r>
      <w:r>
        <w:rPr>
          <w:rFonts w:eastAsia="仿宋_GB2312" w:hint="eastAsia"/>
          <w:sz w:val="30"/>
          <w:szCs w:val="30"/>
        </w:rPr>
        <w:t>打造线上和线下相结合的普法矩阵；</w:t>
      </w:r>
      <w:r>
        <w:rPr>
          <w:rFonts w:hint="eastAsia"/>
        </w:rPr>
        <w:t>优化法律咨询服务，</w:t>
      </w:r>
      <w:r>
        <w:rPr>
          <w:rFonts w:eastAsia="仿宋_GB2312" w:hint="eastAsia"/>
          <w:sz w:val="30"/>
          <w:szCs w:val="30"/>
        </w:rPr>
        <w:t>实行“固定值班</w:t>
      </w:r>
      <w:r>
        <w:rPr>
          <w:rFonts w:eastAsia="仿宋_GB2312"/>
          <w:sz w:val="30"/>
          <w:szCs w:val="30"/>
        </w:rPr>
        <w:t>+</w:t>
      </w:r>
      <w:r>
        <w:rPr>
          <w:rFonts w:eastAsia="仿宋_GB2312" w:hint="eastAsia"/>
          <w:sz w:val="30"/>
          <w:szCs w:val="30"/>
        </w:rPr>
        <w:t>预约服务</w:t>
      </w:r>
      <w:r>
        <w:rPr>
          <w:rFonts w:eastAsia="仿宋_GB2312"/>
          <w:sz w:val="30"/>
          <w:szCs w:val="30"/>
        </w:rPr>
        <w:t>+</w:t>
      </w:r>
      <w:r>
        <w:rPr>
          <w:rFonts w:eastAsia="仿宋_GB2312" w:hint="eastAsia"/>
          <w:sz w:val="30"/>
          <w:szCs w:val="30"/>
        </w:rPr>
        <w:t>上门咨询”模式</w:t>
      </w:r>
      <w:r>
        <w:rPr>
          <w:rFonts w:hint="eastAsia"/>
        </w:rPr>
        <w:t>；组建由党员律师牵头的矛盾调解团队深入结对社区，开展法律咨询、矛盾化解等工作，当好普法“宣传员”、纠纷“调解员”，为居民提供“家门口”的专业法律服务，筑牢社会和谐稳定根基。</w:t>
      </w:r>
    </w:p>
    <w:p w:rsidR="000840AB" w:rsidRDefault="000840AB" w:rsidP="00C950F1">
      <w:pPr>
        <w:spacing w:line="550" w:lineRule="exact"/>
        <w:ind w:firstLineChars="200" w:firstLine="31680"/>
        <w:rPr>
          <w:rFonts w:eastAsia="仿宋_GB2312"/>
          <w:szCs w:val="32"/>
        </w:rPr>
      </w:pPr>
      <w:r>
        <w:rPr>
          <w:rFonts w:hint="eastAsia"/>
        </w:rPr>
        <w:t>莫愁湖街道文体社区党委书记、居委会主任蔡瑛瑛作为社区代表，以深切体会和生动案例介绍了</w:t>
      </w:r>
      <w:r>
        <w:rPr>
          <w:rFonts w:eastAsia="仿宋_GB2312" w:hint="eastAsia"/>
          <w:szCs w:val="32"/>
        </w:rPr>
        <w:t>近年来与律所共建协作，将法治力量深度融入社区协商议事、矛盾调解、民生服务中的做法与成效</w:t>
      </w:r>
      <w:r>
        <w:rPr>
          <w:rFonts w:hint="eastAsia"/>
        </w:rPr>
        <w:t>，并表示将以签约活动为新起点，深化律社协同机制，建立社区法治需求清单，推出</w:t>
      </w:r>
      <w:r>
        <w:t>“1</w:t>
      </w:r>
      <w:r>
        <w:rPr>
          <w:rFonts w:hint="eastAsia"/>
        </w:rPr>
        <w:t>名律师</w:t>
      </w:r>
      <w:r>
        <w:t>+1</w:t>
      </w:r>
      <w:r>
        <w:rPr>
          <w:rFonts w:hint="eastAsia"/>
        </w:rPr>
        <w:t>名党员志愿者</w:t>
      </w:r>
      <w:r>
        <w:t>”</w:t>
      </w:r>
      <w:r>
        <w:rPr>
          <w:rFonts w:hint="eastAsia"/>
        </w:rPr>
        <w:t>上门调解服务，培育</w:t>
      </w:r>
      <w:r>
        <w:t>“</w:t>
      </w:r>
      <w:r>
        <w:rPr>
          <w:rFonts w:hint="eastAsia"/>
        </w:rPr>
        <w:t>带不走</w:t>
      </w:r>
      <w:r>
        <w:t>”</w:t>
      </w:r>
      <w:r>
        <w:rPr>
          <w:rFonts w:hint="eastAsia"/>
        </w:rPr>
        <w:t>的法治力量</w:t>
      </w:r>
      <w:r>
        <w:rPr>
          <w:rFonts w:eastAsia="仿宋_GB2312" w:hint="eastAsia"/>
          <w:szCs w:val="32"/>
        </w:rPr>
        <w:t>，形成</w:t>
      </w:r>
      <w:r>
        <w:rPr>
          <w:rFonts w:eastAsia="仿宋_GB2312"/>
          <w:szCs w:val="32"/>
        </w:rPr>
        <w:t>“</w:t>
      </w:r>
      <w:r>
        <w:rPr>
          <w:rFonts w:eastAsia="仿宋_GB2312" w:hint="eastAsia"/>
          <w:szCs w:val="32"/>
        </w:rPr>
        <w:t>专业律师引领、社区骨干支撑</w:t>
      </w:r>
      <w:r>
        <w:rPr>
          <w:rFonts w:eastAsia="仿宋_GB2312"/>
          <w:szCs w:val="32"/>
        </w:rPr>
        <w:t>”</w:t>
      </w:r>
      <w:r>
        <w:rPr>
          <w:rFonts w:eastAsia="仿宋_GB2312" w:hint="eastAsia"/>
          <w:szCs w:val="32"/>
        </w:rPr>
        <w:t>的治理合力，不断提升社区治理效能。</w:t>
      </w:r>
    </w:p>
    <w:p w:rsidR="000840AB" w:rsidRDefault="000840AB" w:rsidP="00C950F1">
      <w:pPr>
        <w:spacing w:line="550" w:lineRule="exact"/>
        <w:ind w:firstLineChars="200" w:firstLine="31680"/>
      </w:pPr>
      <w:r>
        <w:rPr>
          <w:rFonts w:hint="eastAsia"/>
        </w:rPr>
        <w:t>本次活动，由建邺区委社会工作部、建邺区司法局党委主办。建邺区双闸街道党工委、南京市律师协会建邺分会支持。</w:t>
      </w:r>
    </w:p>
    <w:p w:rsidR="000840AB" w:rsidRDefault="000840AB" w:rsidP="00C950F1">
      <w:pPr>
        <w:spacing w:line="550" w:lineRule="exact"/>
        <w:ind w:firstLineChars="200" w:firstLine="31680"/>
      </w:pPr>
      <w:r>
        <w:rPr>
          <w:rFonts w:hint="eastAsia"/>
        </w:rPr>
        <w:t>下一步，建邺区将以此次启动仪式为契机，持续推动社区与律师事务所党组织结对共建活动走深走实，深入推进党组织建设、社区治理、法律服务有机融合，更好服务和保障民生，不断增强人民群众的获得感、幸福感、安全感。</w:t>
      </w:r>
    </w:p>
    <w:p w:rsidR="000840AB" w:rsidRDefault="000840AB" w:rsidP="00FE433F">
      <w:pPr>
        <w:spacing w:line="550" w:lineRule="exact"/>
        <w:ind w:firstLineChars="200" w:firstLine="31680"/>
        <w:jc w:val="right"/>
      </w:pPr>
      <w:bookmarkStart w:id="0" w:name="_GoBack"/>
      <w:bookmarkEnd w:id="0"/>
    </w:p>
    <w:sectPr w:rsidR="000840AB" w:rsidSect="0032469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0AB" w:rsidRDefault="000840AB">
      <w:pPr>
        <w:spacing w:line="240" w:lineRule="auto"/>
      </w:pPr>
      <w:r>
        <w:separator/>
      </w:r>
    </w:p>
  </w:endnote>
  <w:endnote w:type="continuationSeparator" w:id="0">
    <w:p w:rsidR="000840AB" w:rsidRDefault="000840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0AB" w:rsidRDefault="000840AB">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0840AB" w:rsidRDefault="000840AB">
                <w:pPr>
                  <w:pStyle w:val="Foo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1</w:t>
                </w:r>
                <w:r>
                  <w:rPr>
                    <w:sz w:val="28"/>
                    <w:szCs w:val="28"/>
                  </w:rPr>
                  <w:fldChar w:fldCharType="end"/>
                </w:r>
                <w:r>
                  <w:rPr>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0AB" w:rsidRDefault="000840AB">
      <w:pPr>
        <w:spacing w:line="240" w:lineRule="auto"/>
      </w:pPr>
      <w:r>
        <w:separator/>
      </w:r>
    </w:p>
  </w:footnote>
  <w:footnote w:type="continuationSeparator" w:id="0">
    <w:p w:rsidR="000840AB" w:rsidRDefault="000840A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D4E54E0"/>
    <w:rsid w:val="EF9BA8CD"/>
    <w:rsid w:val="F5B798D6"/>
    <w:rsid w:val="FFDE5C89"/>
    <w:rsid w:val="000840AB"/>
    <w:rsid w:val="0032469E"/>
    <w:rsid w:val="009D6C64"/>
    <w:rsid w:val="00C950F1"/>
    <w:rsid w:val="00FE433F"/>
    <w:rsid w:val="01783A3D"/>
    <w:rsid w:val="042E6E68"/>
    <w:rsid w:val="059C4BBC"/>
    <w:rsid w:val="11D63FF8"/>
    <w:rsid w:val="17935082"/>
    <w:rsid w:val="199B523D"/>
    <w:rsid w:val="1B720EF0"/>
    <w:rsid w:val="1C0F094F"/>
    <w:rsid w:val="1D4E54E0"/>
    <w:rsid w:val="2C7F71AF"/>
    <w:rsid w:val="2E001109"/>
    <w:rsid w:val="32C33F44"/>
    <w:rsid w:val="345C5BF5"/>
    <w:rsid w:val="359B6C8D"/>
    <w:rsid w:val="35F5126F"/>
    <w:rsid w:val="45E9618C"/>
    <w:rsid w:val="50F209DD"/>
    <w:rsid w:val="5FD276B3"/>
    <w:rsid w:val="629325CB"/>
    <w:rsid w:val="675E49BF"/>
    <w:rsid w:val="68AB5FC3"/>
    <w:rsid w:val="699878A2"/>
    <w:rsid w:val="6F2F1E2B"/>
    <w:rsid w:val="722C3808"/>
    <w:rsid w:val="72396872"/>
    <w:rsid w:val="7CC320E9"/>
    <w:rsid w:val="7DFB379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69E"/>
    <w:pPr>
      <w:widowControl w:val="0"/>
      <w:spacing w:line="560" w:lineRule="exact"/>
      <w:jc w:val="both"/>
    </w:pPr>
    <w:rPr>
      <w:rFonts w:ascii="Times New Roman" w:eastAsia="方正仿宋_GBK" w:hAnsi="Times New Roman"/>
      <w:sz w:val="32"/>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2469E"/>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FC027B"/>
    <w:rPr>
      <w:rFonts w:ascii="Times New Roman" w:eastAsia="方正仿宋_GBK" w:hAnsi="Times New Roman"/>
      <w:sz w:val="18"/>
      <w:szCs w:val="18"/>
    </w:rPr>
  </w:style>
  <w:style w:type="paragraph" w:styleId="Header">
    <w:name w:val="header"/>
    <w:basedOn w:val="Normal"/>
    <w:link w:val="HeaderChar"/>
    <w:uiPriority w:val="99"/>
    <w:rsid w:val="0032469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customStyle="1" w:styleId="HeaderChar">
    <w:name w:val="Header Char"/>
    <w:basedOn w:val="DefaultParagraphFont"/>
    <w:link w:val="Header"/>
    <w:uiPriority w:val="99"/>
    <w:semiHidden/>
    <w:rsid w:val="00FC027B"/>
    <w:rPr>
      <w:rFonts w:ascii="Times New Roman" w:eastAsia="方正仿宋_GBK"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169</Words>
  <Characters>964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党建引领聚合力  社律共建惠民生</dc:title>
  <dc:subject/>
  <dc:creator>胡永睿</dc:creator>
  <cp:keywords/>
  <dc:description/>
  <cp:lastModifiedBy>俞赟(yuyun)</cp:lastModifiedBy>
  <cp:revision>2</cp:revision>
  <dcterms:created xsi:type="dcterms:W3CDTF">2025-08-06T03:05:00Z</dcterms:created>
  <dcterms:modified xsi:type="dcterms:W3CDTF">2025-08-06T03:05:00Z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B8437D6DFDCE4C62B04FFAE8B9BC39F1_13</vt:lpwstr>
  </property>
  <property fmtid="{D5CDD505-2E9C-101B-9397-08002B2CF9AE}" pid="4" name="KSOTemplateDocerSaveRecord">
    <vt:lpwstr>eyJoZGlkIjoiOGJiOTI1OWZmNWI3Njk1MzFmZWM3MTY0MjBkMjRjMjkifQ==</vt:lpwstr>
  </property>
</Properties>
</file>