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D9" w:rsidRDefault="00782ED9">
      <w:pPr>
        <w:pStyle w:val="NormalWeb"/>
        <w:widowControl/>
        <w:spacing w:line="42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建邺区推进安置房社区“党建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+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调解”机制建设</w:t>
      </w:r>
    </w:p>
    <w:bookmarkEnd w:id="0"/>
    <w:p w:rsidR="00782ED9" w:rsidRDefault="00782ED9" w:rsidP="007A57EC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建邺区司法局深入践行新时代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枫桥经验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，与江心洲街道洲岛家园社区共同推进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红色共享家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机制建设，充分发挥基层党组织的战斗堡垒和党员的先锋模范作用，党建引领基层治理与人民调解深度融合，有效化解矛盾纠纷，不断提升基层治理水平。</w:t>
      </w:r>
    </w:p>
    <w:p w:rsidR="00782ED9" w:rsidRDefault="00782ED9" w:rsidP="007A57EC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一是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党员调解微网格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。社区依托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个小区党群服务驿站，组织社区</w:t>
      </w:r>
      <w:r>
        <w:rPr>
          <w:rFonts w:ascii="Times New Roman" w:eastAsia="方正仿宋_GBK" w:hAnsi="Times New Roman"/>
          <w:sz w:val="32"/>
          <w:szCs w:val="32"/>
        </w:rPr>
        <w:t>178</w:t>
      </w:r>
      <w:r>
        <w:rPr>
          <w:rFonts w:ascii="Times New Roman" w:eastAsia="方正仿宋_GBK" w:hAnsi="Times New Roman" w:hint="eastAsia"/>
          <w:sz w:val="32"/>
          <w:szCs w:val="32"/>
        </w:rPr>
        <w:t>名党员志愿者、党员楼栋长就近就地开展走访排查，搭建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板凳议事</w:t>
      </w:r>
      <w:r>
        <w:rPr>
          <w:rFonts w:ascii="Times New Roman" w:eastAsia="方正仿宋_GBK" w:hAnsi="Times New Roman"/>
          <w:sz w:val="32"/>
          <w:szCs w:val="32"/>
        </w:rPr>
        <w:t>”“</w:t>
      </w:r>
      <w:r>
        <w:rPr>
          <w:rFonts w:ascii="Times New Roman" w:eastAsia="方正仿宋_GBK" w:hAnsi="Times New Roman" w:hint="eastAsia"/>
          <w:sz w:val="32"/>
          <w:szCs w:val="32"/>
        </w:rPr>
        <w:t>网格议事</w:t>
      </w:r>
      <w:r>
        <w:rPr>
          <w:rFonts w:ascii="Times New Roman" w:eastAsia="方正仿宋_GBK" w:hAnsi="Times New Roman"/>
          <w:sz w:val="32"/>
          <w:szCs w:val="32"/>
        </w:rPr>
        <w:t>”“</w:t>
      </w:r>
      <w:r>
        <w:rPr>
          <w:rFonts w:ascii="Times New Roman" w:eastAsia="方正仿宋_GBK" w:hAnsi="Times New Roman" w:hint="eastAsia"/>
          <w:sz w:val="32"/>
          <w:szCs w:val="32"/>
        </w:rPr>
        <w:t>广场议事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等多层面协商平台，人民调解精准服务，矛盾纠纷就地化解，居民幸福感和获得感显著提升。</w:t>
      </w:r>
    </w:p>
    <w:p w:rsidR="00782ED9" w:rsidRDefault="00782ED9" w:rsidP="007A57EC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二是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党员调解智囊团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。发挥党员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主心骨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作用，组建由老党员、老干部、老教师、老军人、老模范构成的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党员调解智囊团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，聚焦邻里纠纷、车辆管理、文明晾晒、宠物饲养、绿地保护等社区治理难题，为社区献计献策，为居民排忧解难。今年以来组织</w:t>
      </w:r>
      <w:r>
        <w:rPr>
          <w:rFonts w:ascii="Times New Roman" w:eastAsia="方正仿宋_GBK" w:hAnsi="Times New Roman"/>
          <w:sz w:val="32"/>
          <w:szCs w:val="32"/>
        </w:rPr>
        <w:t>60</w:t>
      </w:r>
      <w:r>
        <w:rPr>
          <w:rFonts w:ascii="Times New Roman" w:eastAsia="方正仿宋_GBK" w:hAnsi="Times New Roman" w:hint="eastAsia"/>
          <w:sz w:val="32"/>
          <w:szCs w:val="32"/>
        </w:rPr>
        <w:t>余场协商调解会，成功解决</w:t>
      </w:r>
      <w:r>
        <w:rPr>
          <w:rFonts w:ascii="Times New Roman" w:eastAsia="方正仿宋_GBK" w:hAnsi="Times New Roman"/>
          <w:sz w:val="32"/>
          <w:szCs w:val="32"/>
        </w:rPr>
        <w:t>26</w:t>
      </w:r>
      <w:r>
        <w:rPr>
          <w:rFonts w:ascii="Times New Roman" w:eastAsia="方正仿宋_GBK" w:hAnsi="Times New Roman" w:hint="eastAsia"/>
          <w:sz w:val="32"/>
          <w:szCs w:val="32"/>
        </w:rPr>
        <w:t>件群众急难愁盼问题。</w:t>
      </w:r>
    </w:p>
    <w:p w:rsidR="00782ED9" w:rsidRDefault="00782ED9" w:rsidP="007A57EC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三是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红管家党建联盟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。社区党委充分发挥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红色引擎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作用，联合辖区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余家单位的党组织共同开展治安巡逻、纠纷排查、环境整治、法治宣传等志愿服务。建立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联建单位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专业调解员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协作机制，重点化解物业、教育培训、医患、消费、租赁等行业性专业性纠纷，构建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小事不出户、调解在楼栋、难事聚合力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的有效机制。</w:t>
      </w:r>
    </w:p>
    <w:p w:rsidR="00782ED9" w:rsidRDefault="00782ED9" w:rsidP="007A57EC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</w:p>
    <w:p w:rsidR="00782ED9" w:rsidRDefault="00782ED9" w:rsidP="007A57EC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</w:p>
    <w:p w:rsidR="00782ED9" w:rsidRDefault="00782ED9"/>
    <w:sectPr w:rsidR="00782ED9" w:rsidSect="00FA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CE1"/>
    <w:rsid w:val="001910C5"/>
    <w:rsid w:val="00782ED9"/>
    <w:rsid w:val="007A57EC"/>
    <w:rsid w:val="00FA2CE1"/>
    <w:rsid w:val="00FA6108"/>
    <w:rsid w:val="682C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E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2CE1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81</Words>
  <Characters>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建邺区推进安置房社区“党建+调解”机制建设</dc:title>
  <dc:subject/>
  <dc:creator>lenovo</dc:creator>
  <cp:keywords/>
  <dc:description/>
  <cp:lastModifiedBy>俞赟(yuyun)</cp:lastModifiedBy>
  <cp:revision>2</cp:revision>
  <dcterms:created xsi:type="dcterms:W3CDTF">2025-08-06T03:06:00Z</dcterms:created>
  <dcterms:modified xsi:type="dcterms:W3CDTF">2025-08-06T03:06:00Z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6AE290DC31984F448501612DCD6DD644</vt:lpwstr>
  </property>
</Properties>
</file>