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3D4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附件1：</w:t>
      </w:r>
    </w:p>
    <w:p w14:paraId="410088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bookmarkStart w:id="0" w:name="_Hlk135639275"/>
      <w:bookmarkEnd w:id="0"/>
    </w:p>
    <w:p w14:paraId="763503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南京市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>建邺区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年大宗商品消费补贴</w:t>
      </w:r>
    </w:p>
    <w:p w14:paraId="4B2608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发放机构评选实施办法</w:t>
      </w:r>
    </w:p>
    <w:p w14:paraId="328648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（征求意见稿）</w:t>
      </w:r>
    </w:p>
    <w:p w14:paraId="030EC5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47A87B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根据相关要求，为公平、公正、公开反映各机构执行消费补贴发放的能力，确保发放工作有序有效，现结合实际，制定评选实施办法。</w:t>
      </w:r>
    </w:p>
    <w:p w14:paraId="66756D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一、评选对象</w:t>
      </w:r>
    </w:p>
    <w:p w14:paraId="0251FD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参与南京市大宗商品消费补贴发放的机构。</w:t>
      </w:r>
    </w:p>
    <w:p w14:paraId="34BACD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二、指标体系</w:t>
      </w:r>
    </w:p>
    <w:p w14:paraId="465219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评选采用百分制，共包括机构资质（20分）、活动流程设计（50分）及活动配套资源（30分）三项评分因素，根据评分标准对机构方案进行量化评分。</w:t>
      </w:r>
    </w:p>
    <w:p w14:paraId="7DDE2B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三、评选方式</w:t>
      </w:r>
    </w:p>
    <w:p w14:paraId="20A7EC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由南京市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建邺区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商务局会同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区发改委、区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财政局、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区市场监管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局，根据各参与消费补贴发放机构的执行方案、现场陈述等进行综合打分；邀请南京市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建邺区纪委监委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全程监督评选会。</w:t>
      </w:r>
    </w:p>
    <w:p w14:paraId="7C3977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四、结果运用</w:t>
      </w:r>
    </w:p>
    <w:p w14:paraId="4F2DC5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1" w:name="_Hlk81506421"/>
      <w:bookmarkEnd w:id="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根据机构得分情况，研究确定汽车补贴发放机构。</w:t>
      </w:r>
    </w:p>
    <w:p w14:paraId="0C7BB8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附件2：</w:t>
      </w:r>
    </w:p>
    <w:p w14:paraId="52F7A5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</w:p>
    <w:p w14:paraId="109A94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年南京市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>建邺区第二轮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汽车消费补贴</w:t>
      </w:r>
    </w:p>
    <w:p w14:paraId="2B3FD5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发放机构评选报名函</w:t>
      </w:r>
    </w:p>
    <w:p w14:paraId="117889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64D95A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南京市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建邺区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商务局：</w:t>
      </w:r>
    </w:p>
    <w:p w14:paraId="5FA00B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贵单位发布的《2024年南京市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建邺区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汽车补贴发放机构评选公告》我公司已阅览。经研究，我公司决定报名参加贵单位汽车消费补贴发放机构评选，并按要求提供相关响应文件。</w:t>
      </w:r>
    </w:p>
    <w:p w14:paraId="26B6A8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7FDD45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12997B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报名单位名称（公章）：</w:t>
      </w:r>
    </w:p>
    <w:p w14:paraId="42F33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地址：</w:t>
      </w:r>
    </w:p>
    <w:p w14:paraId="29D579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联系人及电话：</w:t>
      </w:r>
    </w:p>
    <w:p w14:paraId="567BC9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邮箱地址：</w:t>
      </w:r>
    </w:p>
    <w:p w14:paraId="6E52C5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日期：</w:t>
      </w:r>
    </w:p>
    <w:p w14:paraId="372E0F39"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F29FA"/>
    <w:rsid w:val="466361DA"/>
    <w:rsid w:val="474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2025-09-02T02:26:00Z</dcterms:created>
  <dc:creator>njgysunny</dc:creator>
  <cp:lastModifiedBy>njgysunny</cp:lastModifiedBy>
  <dcterms:modified xsi:type="dcterms:W3CDTF">2025-09-02T02:26:39Z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87F20DFF5EFE4C739E7E0C6937507D33_11</vt:lpwstr>
  </property>
  <property fmtid="{D5CDD505-2E9C-101B-9397-08002B2CF9AE}" pid="4" name="KSOTemplateDocerSaveRecord">
    <vt:lpwstr>eyJoZGlkIjoiOTIwMTQyYWFmY2M2NTYxMTEzYjRhMmJkZTIwN2Y5MDEiLCJ1c2VySWQiOiIxMzM1MjE3NzUzIn0=</vt:lpwstr>
  </property>
</Properties>
</file>