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7525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</w:p>
    <w:p w14:paraId="672B2403">
      <w:pPr>
        <w:pStyle w:val="4"/>
        <w:spacing w:before="0" w:beforeAutospacing="0" w:after="0" w:afterAutospacing="0" w:line="560" w:lineRule="exact"/>
        <w:jc w:val="both"/>
        <w:rPr>
          <w:rFonts w:ascii="Times New Roman" w:hAnsi="Times New Roman" w:eastAsia="方正小标宋_GBK" w:cs="Times New Roman"/>
          <w:color w:val="111111"/>
          <w:sz w:val="44"/>
          <w:szCs w:val="44"/>
          <w:highlight w:val="none"/>
          <w:shd w:val="clear" w:color="auto" w:fill="FFFFFF"/>
        </w:rPr>
      </w:pPr>
      <w:bookmarkStart w:id="0" w:name="_Hlk135639275"/>
      <w:bookmarkEnd w:id="0"/>
    </w:p>
    <w:p w14:paraId="46ECA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2025年“潮购江东•悦享生活”消费促进活动</w:t>
      </w:r>
    </w:p>
    <w:p w14:paraId="01861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补贴发放机构评选实施办法</w:t>
      </w:r>
    </w:p>
    <w:p w14:paraId="6BDBA126">
      <w:pPr>
        <w:pStyle w:val="4"/>
        <w:spacing w:before="0" w:beforeAutospacing="0" w:after="0" w:afterAutospacing="0" w:line="560" w:lineRule="exact"/>
        <w:rPr>
          <w:rFonts w:ascii="Times New Roman" w:hAnsi="Times New Roman" w:eastAsia="方正仿宋_GBK" w:cs="Times New Roman"/>
          <w:color w:val="111111"/>
          <w:sz w:val="32"/>
          <w:szCs w:val="32"/>
          <w:highlight w:val="none"/>
          <w:shd w:val="clear" w:color="auto" w:fill="FFFFFF"/>
        </w:rPr>
      </w:pPr>
    </w:p>
    <w:p w14:paraId="2984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根据相关要求，为公平、公正、公开反映各机构执行消费补贴发放的能力，确保发放工作有序有效，现结合实际，制定评选实施办法。</w:t>
      </w:r>
    </w:p>
    <w:p w14:paraId="17086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一、评选对象</w:t>
      </w:r>
    </w:p>
    <w:p w14:paraId="6970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参与2025年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潮购江东•悦享生活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消费促进活动补贴发放的机构。</w:t>
      </w:r>
    </w:p>
    <w:p w14:paraId="626B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二、指标体系</w:t>
      </w:r>
    </w:p>
    <w:p w14:paraId="2C3C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评选采用百分制，共包括机构资质（20分）、活动流程设计（50分）及活动配套资源（30分）三项评分因素，根据评分标准对机构方案进行量化评分。</w:t>
      </w:r>
    </w:p>
    <w:p w14:paraId="149B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三、评选方式</w:t>
      </w:r>
    </w:p>
    <w:p w14:paraId="51B6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江东商贸区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根据各参与消费补贴发放机构的执行方案、现场陈述等进行综合打分；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highlight w:val="none"/>
          <w:shd w:val="clear" w:fill="FFFFFF"/>
          <w:lang w:val="en-US" w:eastAsia="zh-CN"/>
        </w:rPr>
        <w:t>并由支部纪律委员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全程监督评选会。</w:t>
      </w:r>
    </w:p>
    <w:p w14:paraId="335F0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四、结果运用</w:t>
      </w:r>
    </w:p>
    <w:p w14:paraId="58AA0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bookmarkStart w:id="1" w:name="_Hlk81506421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根据机构得分情况，研究确定补贴发放机构。</w:t>
      </w:r>
    </w:p>
    <w:p w14:paraId="1665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</w:p>
    <w:p w14:paraId="4EC91310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bookmarkStart w:id="2" w:name="_GoBack"/>
      <w:bookmarkEnd w:id="2"/>
    </w:p>
    <w:p w14:paraId="17321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A974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2025年“潮购江东•悦享生活”消费促进活动</w:t>
      </w:r>
    </w:p>
    <w:p w14:paraId="11448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补贴发放机构评选报名函</w:t>
      </w:r>
    </w:p>
    <w:p w14:paraId="70E13BB3">
      <w:pPr>
        <w:pStyle w:val="4"/>
        <w:spacing w:before="0" w:beforeAutospacing="0" w:after="0" w:afterAutospacing="0" w:line="560" w:lineRule="exact"/>
        <w:rPr>
          <w:rFonts w:ascii="Times New Roman" w:hAnsi="Times New Roman" w:eastAsia="方正仿宋_GBK" w:cs="Times New Roman"/>
          <w:color w:val="111111"/>
          <w:sz w:val="32"/>
          <w:szCs w:val="32"/>
          <w:highlight w:val="none"/>
          <w:shd w:val="clear" w:color="auto" w:fill="FFFFFF"/>
        </w:rPr>
      </w:pPr>
    </w:p>
    <w:p w14:paraId="30A2A5C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南京江东商贸区管理委员会：</w:t>
      </w:r>
    </w:p>
    <w:p w14:paraId="18C66AC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贵单位发布的《2025年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潮购江东•悦享生活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消费促进活动补贴发放机构评选公告》我公司已阅览。经研究，我公司决定报名参加贵单位消费补贴发放机构评选，并按要求提供相关响应文件。</w:t>
      </w:r>
    </w:p>
    <w:p w14:paraId="1A63FB9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3FF4A71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CCF1AF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报名单位名称（公章）：</w:t>
      </w:r>
    </w:p>
    <w:p w14:paraId="743630F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地址：</w:t>
      </w:r>
    </w:p>
    <w:p w14:paraId="11B65EC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联系人及电话：</w:t>
      </w:r>
    </w:p>
    <w:p w14:paraId="4E3BCA5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邮箱地址：</w:t>
      </w:r>
    </w:p>
    <w:p w14:paraId="0BBA8EE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日期：</w:t>
      </w:r>
    </w:p>
    <w:p w14:paraId="3E22B534">
      <w:pPr>
        <w:rPr>
          <w:highlight w:val="none"/>
        </w:rPr>
      </w:pPr>
    </w:p>
    <w:p w14:paraId="582E8802">
      <w:pPr>
        <w:rPr>
          <w:highlight w:val="none"/>
        </w:rPr>
      </w:pPr>
    </w:p>
    <w:p w14:paraId="1DF5D54A">
      <w:pPr>
        <w:rPr>
          <w:highlight w:val="none"/>
        </w:rPr>
      </w:pPr>
    </w:p>
    <w:p w14:paraId="0EFF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5D8FD3F">
      <w:pPr>
        <w:rPr>
          <w:rFonts w:hint="default"/>
          <w:highlight w:val="none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6A9E"/>
    <w:rsid w:val="0DD133F5"/>
    <w:rsid w:val="0FA632AB"/>
    <w:rsid w:val="2368546E"/>
    <w:rsid w:val="359C72B5"/>
    <w:rsid w:val="3DD47801"/>
    <w:rsid w:val="43637525"/>
    <w:rsid w:val="4FCD0E5C"/>
    <w:rsid w:val="557A21BC"/>
    <w:rsid w:val="6F2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930</Characters>
  <Lines>0</Lines>
  <Paragraphs>0</Paragraphs>
  <TotalTime>1103</TotalTime>
  <ScaleCrop>false</ScaleCrop>
  <LinksUpToDate>false</LinksUpToDate>
  <CharactersWithSpaces>930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2025-09-22T06:37:00Z</dcterms:created>
  <dc:creator>Administrator</dc:creator>
  <cp:lastModifiedBy>Admin</cp:lastModifiedBy>
  <cp:lastPrinted>2025-10-23T02:21:00Z</cp:lastPrinted>
  <dcterms:modified xsi:type="dcterms:W3CDTF">2025-10-30T08:55:48Z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eyJoZGlkIjoiM2U2MjAyNmVhOTA4NDY2MzJiNWE3Y2RmMjAzM2RkOGUiLCJ1c2VySWQiOiI1MjA2MDk4MDUifQ==</vt:lpwstr>
  </property>
  <property fmtid="{D5CDD505-2E9C-101B-9397-08002B2CF9AE}" pid="4" name="ICV">
    <vt:lpwstr>4F82ECB1F22D4E4485B530BA0ED51F4E_12</vt:lpwstr>
  </property>
</Properties>
</file>