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17DBC">
      <w:pPr>
        <w:pStyle w:val="4"/>
        <w:adjustRightInd w:val="0"/>
        <w:snapToGrid w:val="0"/>
        <w:spacing w:before="0" w:beforeAutospacing="0" w:after="0" w:afterAutospacing="0" w:line="560" w:lineRule="atLeast"/>
        <w:rPr>
          <w:rFonts w:hint="eastAsia" w:ascii="Times New Roman" w:hAnsi="仿宋" w:eastAsia="仿宋" w:cs="Times New Roman"/>
          <w:sz w:val="32"/>
          <w:szCs w:val="32"/>
          <w:lang w:eastAsia="zh-CN"/>
        </w:rPr>
      </w:pPr>
      <w:r>
        <w:rPr>
          <w:rFonts w:ascii="Times New Roman" w:hAnsi="仿宋" w:eastAsia="仿宋" w:cs="Times New Roman"/>
          <w:sz w:val="32"/>
          <w:szCs w:val="32"/>
        </w:rPr>
        <w:t>附件</w:t>
      </w:r>
      <w:r>
        <w:rPr>
          <w:rFonts w:hint="eastAsia" w:ascii="Times New Roman" w:hAnsi="仿宋" w:eastAsia="仿宋" w:cs="Times New Roman"/>
          <w:sz w:val="32"/>
          <w:szCs w:val="32"/>
          <w:lang w:eastAsia="zh-CN"/>
        </w:rPr>
        <w:t>：</w:t>
      </w:r>
      <w:bookmarkStart w:id="0" w:name="_GoBack"/>
      <w:bookmarkEnd w:id="0"/>
    </w:p>
    <w:p w14:paraId="1A0DD881">
      <w:pPr>
        <w:pStyle w:val="4"/>
        <w:adjustRightInd w:val="0"/>
        <w:snapToGrid w:val="0"/>
        <w:spacing w:before="0" w:beforeAutospacing="0" w:after="0" w:afterAutospacing="0" w:line="560" w:lineRule="atLeas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年建邺区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优质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应用场景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项目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名单</w:t>
      </w:r>
    </w:p>
    <w:tbl>
      <w:tblPr>
        <w:tblStyle w:val="2"/>
        <w:tblW w:w="14233" w:type="dxa"/>
        <w:tblInd w:w="-22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7469"/>
        <w:gridCol w:w="5708"/>
      </w:tblGrid>
      <w:tr w14:paraId="5BD2F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9A97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A70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  <w:lang w:bidi="ar"/>
              </w:rPr>
              <w:t>应用场景项目名称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46277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 w:val="24"/>
                <w:lang w:bidi="ar"/>
              </w:rPr>
              <w:t>应用场景搭建单位</w:t>
            </w:r>
          </w:p>
        </w:tc>
      </w:tr>
      <w:tr w14:paraId="2A7B9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880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52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BESS Doctor 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储能电站智能诊断专家场景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江苏林洋储能技术有限公司</w:t>
            </w:r>
          </w:p>
        </w:tc>
      </w:tr>
      <w:tr w14:paraId="002A7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529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52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基于本体技术的企业知识大脑构建与应用场景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5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南京星邺汇捷网络科技有限公司</w:t>
            </w:r>
          </w:p>
        </w:tc>
      </w:tr>
      <w:tr w14:paraId="6CA58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50D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23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赋能智慧慢病全周期管理平台场景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D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南京汉卫公共卫生研究院有限公司</w:t>
            </w:r>
          </w:p>
        </w:tc>
      </w:tr>
      <w:tr w14:paraId="65B22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C6E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D5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C-Bio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数字生物多样性监管平台场景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D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中通服咨询设计研究院有限公司</w:t>
            </w:r>
          </w:p>
        </w:tc>
      </w:tr>
      <w:tr w14:paraId="6E3F3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85DC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0E1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面向规模化农田的多光谱智能巡查系统场景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南京南机智农农机科技研究院有限公司</w:t>
            </w:r>
          </w:p>
        </w:tc>
      </w:tr>
      <w:tr w14:paraId="6736A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B360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D5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Style w:val="12"/>
                <w:lang w:val="en-US" w:eastAsia="zh-CN" w:bidi="ar"/>
              </w:rPr>
              <w:t>数据中心暖通系统智控节电应用场景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南京群顶科技股份有限公司</w:t>
            </w:r>
          </w:p>
        </w:tc>
      </w:tr>
      <w:tr w14:paraId="2457C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803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D9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多源数据驱动渔业养殖范式和语义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模型场景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F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江苏南大五维电子科技有限公司</w:t>
            </w:r>
          </w:p>
        </w:tc>
      </w:tr>
      <w:tr w14:paraId="6434B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69D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12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Style w:val="12"/>
                <w:lang w:val="en-US" w:eastAsia="zh-CN" w:bidi="ar"/>
              </w:rPr>
              <w:t>基于区块链技术的电子回单系统场景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江苏零浩网络科技有限公司</w:t>
            </w:r>
          </w:p>
        </w:tc>
      </w:tr>
      <w:tr w14:paraId="5F97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9F89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87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12"/>
                <w:lang w:val="en-US" w:eastAsia="zh-CN" w:bidi="ar"/>
              </w:rPr>
              <w:t>智慧水务综合管理平台场景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南京市测绘勘察研究院股份有限公司</w:t>
            </w:r>
          </w:p>
        </w:tc>
      </w:tr>
      <w:tr w14:paraId="00F91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B05A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E2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</w:t>
            </w:r>
            <w:r>
              <w:rPr>
                <w:rStyle w:val="12"/>
                <w:lang w:val="en-US" w:eastAsia="zh-CN" w:bidi="ar"/>
              </w:rPr>
              <w:t>驱动的企业投融资智能风险管理平台场景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8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南京鑫元数据科技有限公司</w:t>
            </w:r>
          </w:p>
        </w:tc>
      </w:tr>
      <w:tr w14:paraId="0FAA1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C86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A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线网化数智运维系统场景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南京睿行数智地铁有限公司</w:t>
            </w:r>
          </w:p>
        </w:tc>
      </w:tr>
      <w:tr w14:paraId="2EE66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FE4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83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数据标签体系的智能化营销场景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8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南京行狐集团有限公司</w:t>
            </w:r>
          </w:p>
        </w:tc>
      </w:tr>
      <w:tr w14:paraId="15060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81A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的工业人机协同动态轨迹优化系统场景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F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江苏原力数字科技股份有限公司</w:t>
            </w:r>
          </w:p>
        </w:tc>
      </w:tr>
      <w:tr w14:paraId="2780D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F2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95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面向楼宇自主运维的复合机器人智脑场景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江苏金寓信息科技有限公司</w:t>
            </w:r>
          </w:p>
        </w:tc>
      </w:tr>
      <w:tr w14:paraId="03DE8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6416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D3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低空智慧物流场景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尔特数据科技（江苏）有限公司</w:t>
            </w:r>
          </w:p>
        </w:tc>
      </w:tr>
      <w:tr w14:paraId="72BB6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289A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81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绿色交通企业可持续发展一站式服务场景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江苏交科能源科技发展有限公司</w:t>
            </w:r>
          </w:p>
        </w:tc>
      </w:tr>
      <w:tr w14:paraId="5317E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39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C5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</w:t>
            </w: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审计大模型场景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南京建邺金鹰科技发展有限公司</w:t>
            </w:r>
          </w:p>
        </w:tc>
      </w:tr>
      <w:tr w14:paraId="6B6FE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5173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653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基于低空智联网关键技术的智慧城市应用场景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中电信无人科技（江苏）有限公司</w:t>
            </w:r>
          </w:p>
        </w:tc>
      </w:tr>
      <w:tr w14:paraId="4526E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03C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CC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基于声视融合技术的电力设施无人机智能巡检应用场景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南京土星信息科技有限公司</w:t>
            </w:r>
          </w:p>
        </w:tc>
      </w:tr>
      <w:tr w14:paraId="26F4B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D105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3A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基于全数字感知的高速公路智慧收费站场景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江苏长天智远交通科技有限公司</w:t>
            </w:r>
          </w:p>
        </w:tc>
      </w:tr>
    </w:tbl>
    <w:p w14:paraId="10C85C7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NTI2N2YwZjZkN2NmMTEyMjE3OWQ4MzlhZjFhNjcifQ=="/>
  </w:docVars>
  <w:rsids>
    <w:rsidRoot w:val="2C634BDB"/>
    <w:rsid w:val="07D92298"/>
    <w:rsid w:val="1A263CFC"/>
    <w:rsid w:val="1A4A57A0"/>
    <w:rsid w:val="2C634BDB"/>
    <w:rsid w:val="37485D6E"/>
    <w:rsid w:val="37955642"/>
    <w:rsid w:val="448830AD"/>
    <w:rsid w:val="51E44193"/>
    <w:rsid w:val="5FC939B5"/>
    <w:rsid w:val="7277472E"/>
    <w:rsid w:val="74A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3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7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9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3"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2">
    <w:name w:val="font41"/>
    <w:basedOn w:val="3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615</Characters>
  <Lines>0</Lines>
  <Paragraphs>0</Paragraphs>
  <TotalTime>0</TotalTime>
  <ScaleCrop>false</ScaleCrop>
  <LinksUpToDate>false</LinksUpToDate>
  <CharactersWithSpaces>616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2021-12-08T09:47:00Z</dcterms:created>
  <dc:creator>小樱桃</dc:creator>
  <cp:lastModifiedBy>小樱桃</cp:lastModifiedBy>
  <cp:lastPrinted>2025-12-22T01:32:44Z</cp:lastPrinted>
  <dcterms:modified xsi:type="dcterms:W3CDTF">2025-12-22T01:32:54Z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5B6EBF6EF86D4333BA274149ECACB070</vt:lpwstr>
  </property>
  <property fmtid="{D5CDD505-2E9C-101B-9397-08002B2CF9AE}" pid="4" name="KSOSaveFontToCloudKey">
    <vt:lpwstr>511106466_btnclosed</vt:lpwstr>
  </property>
  <property fmtid="{D5CDD505-2E9C-101B-9397-08002B2CF9AE}" pid="5" name="KSOTemplateDocerSaveRecord">
    <vt:lpwstr>eyJoZGlkIjoiMjA0NTI2N2YwZjZkN2NmMTEyMjE3OWQ4MzlhZjFhNjciLCJ1c2VySWQiOiI1MTExMDY0NjYifQ==</vt:lpwstr>
  </property>
</Properties>
</file>