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E9D5"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附件2</w:t>
      </w:r>
    </w:p>
    <w:p w14:paraId="02272A57">
      <w:pPr>
        <w:widowControl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参加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2026</w:t>
      </w:r>
      <w:r>
        <w:rPr>
          <w:rFonts w:hint="eastAsia" w:ascii="Times New Roman" w:hAnsi="Times New Roman" w:eastAsia="方正小标宋_GBK"/>
          <w:sz w:val="44"/>
          <w:szCs w:val="44"/>
        </w:rPr>
        <w:t>年“建邺好生活”汽车消费促进活动承诺书</w:t>
      </w:r>
    </w:p>
    <w:bookmarkEnd w:id="0"/>
    <w:p w14:paraId="46688432">
      <w:pPr>
        <w:widowControl/>
        <w:shd w:val="clear" w:color="auto" w:fill="FFFFFF"/>
        <w:spacing w:line="560" w:lineRule="exact"/>
        <w:jc w:val="center"/>
        <w:outlineLvl w:val="0"/>
        <w:rPr>
          <w:rFonts w:ascii="Times New Roman" w:hAnsi="Times New Roman"/>
          <w:b/>
          <w:bCs/>
          <w:sz w:val="36"/>
        </w:rPr>
      </w:pPr>
    </w:p>
    <w:p w14:paraId="3CF1D57E">
      <w:pPr>
        <w:widowControl/>
        <w:autoSpaceDE w:val="0"/>
        <w:autoSpaceDN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本企业承诺</w:t>
      </w:r>
      <w:r>
        <w:rPr>
          <w:rFonts w:hint="eastAsia" w:ascii="Times New Roman" w:hAnsi="Times New Roman" w:eastAsia="方正仿宋_GBK"/>
          <w:sz w:val="32"/>
          <w:szCs w:val="32"/>
        </w:rPr>
        <w:t>在财务管理、税收管理等方面无违法违规行为，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参与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年“建邺好生活”汽车消费促进活动期间，服从所在地商务主管部门统一管理，对消费者做好政策解释工作，及时提供活动进展情况，坚决抵制一切违规套利行为，如出现违法违规、违反活动规则等情况，一切后果及全部法律责任均由本企业承担。</w:t>
      </w:r>
    </w:p>
    <w:p w14:paraId="38769C83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特此承诺。</w:t>
      </w:r>
    </w:p>
    <w:p w14:paraId="381EABBD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2FCC4138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12916A48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4C0BC2E7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企业代表（盖章）：</w:t>
      </w:r>
    </w:p>
    <w:p w14:paraId="239E00B1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1FB6908A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0538AC0E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联系电话：</w:t>
      </w:r>
    </w:p>
    <w:p w14:paraId="5FF520F5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65895D3D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4F4D979B">
      <w:pPr>
        <w:widowControl/>
        <w:autoSpaceDE w:val="0"/>
        <w:autoSpaceDN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承诺日期：</w:t>
      </w:r>
    </w:p>
    <w:p w14:paraId="439376E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741EA"/>
    <w:rsid w:val="466361DA"/>
    <w:rsid w:val="5BE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jc w:val="center"/>
    </w:pPr>
    <w:rPr>
      <w:sz w:val="2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2026-03-04T10:01:00Z</dcterms:created>
  <dc:creator>njgysunny</dc:creator>
  <cp:lastModifiedBy>njgysunny</cp:lastModifiedBy>
  <dcterms:modified xsi:type="dcterms:W3CDTF">2026-03-04T10:01:48Z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8FD3C2C8A7F64017A0B7E8B39842B7F2_11</vt:lpwstr>
  </property>
  <property fmtid="{D5CDD505-2E9C-101B-9397-08002B2CF9AE}" pid="4" name="KSOTemplateDocerSaveRecord">
    <vt:lpwstr>eyJoZGlkIjoiOTIwMTQyYWFmY2M2NTYxMTEzYjRhMmJkZTIwN2Y5MDEiLCJ1c2VySWQiOiIxMzM1MjE3NzUzIn0=</vt:lpwstr>
  </property>
</Properties>
</file>