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F460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附件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：</w:t>
      </w:r>
    </w:p>
    <w:p w14:paraId="1AE07EA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11111"/>
          <w:spacing w:val="0"/>
          <w:sz w:val="44"/>
          <w:szCs w:val="44"/>
          <w:shd w:val="clear" w:fill="FFFFFF"/>
        </w:rPr>
      </w:pPr>
      <w:bookmarkStart w:id="0" w:name="_Hlk135639275"/>
      <w:bookmarkEnd w:id="0"/>
    </w:p>
    <w:p w14:paraId="67E8D9D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11111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11111"/>
          <w:spacing w:val="0"/>
          <w:sz w:val="44"/>
          <w:szCs w:val="44"/>
          <w:shd w:val="clear" w:fill="FFFFFF"/>
        </w:rPr>
        <w:t>南京市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11111"/>
          <w:spacing w:val="0"/>
          <w:sz w:val="44"/>
          <w:szCs w:val="44"/>
          <w:shd w:val="clear" w:fill="FFFFFF"/>
          <w:lang w:val="en-US" w:eastAsia="zh-CN"/>
        </w:rPr>
        <w:t>建邺区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11111"/>
          <w:spacing w:val="0"/>
          <w:sz w:val="44"/>
          <w:szCs w:val="44"/>
          <w:shd w:val="clear" w:fill="FFFFFF"/>
        </w:rPr>
        <w:t>202</w:t>
      </w: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111111"/>
          <w:spacing w:val="0"/>
          <w:sz w:val="44"/>
          <w:szCs w:val="44"/>
          <w:shd w:val="clear" w:fill="FFFFFF"/>
          <w:woUserID w:val="1"/>
        </w:rPr>
        <w:t>6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11111"/>
          <w:spacing w:val="0"/>
          <w:sz w:val="44"/>
          <w:szCs w:val="44"/>
          <w:shd w:val="clear" w:fill="FFFFFF"/>
        </w:rPr>
        <w:t>年大宗商品消费补贴</w:t>
      </w:r>
      <w:bookmarkStart w:id="2" w:name="_GoBack"/>
      <w:bookmarkEnd w:id="2"/>
    </w:p>
    <w:p w14:paraId="111BBE8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11111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111111"/>
          <w:spacing w:val="0"/>
          <w:sz w:val="44"/>
          <w:szCs w:val="44"/>
          <w:shd w:val="clear" w:fill="FFFFFF"/>
        </w:rPr>
        <w:t>发放机构评选实施办法</w:t>
      </w:r>
    </w:p>
    <w:p w14:paraId="7E129B7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（征求意见稿）</w:t>
      </w:r>
    </w:p>
    <w:p w14:paraId="514082D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</w:p>
    <w:p w14:paraId="0095EF8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根据相关要求，为公平、公正、公开反映各机构执行消费补贴发放的能力，确保发放工作有序有效，现结合实际，制定评选实施办法。</w:t>
      </w:r>
    </w:p>
    <w:p w14:paraId="1FBB34A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一、评选对象</w:t>
      </w:r>
    </w:p>
    <w:p w14:paraId="378C4E8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参与南京市大宗商品消费补贴发放的机构。</w:t>
      </w:r>
    </w:p>
    <w:p w14:paraId="1F363C8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二、指标体系</w:t>
      </w:r>
    </w:p>
    <w:p w14:paraId="0CAAF4F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评选采用百分制，共包括机构资质（20分）、活动流程设计（50分）及活动配套资源（30分）三项评分因素，根据评分标准对机构方案进行量化评分。</w:t>
      </w:r>
    </w:p>
    <w:p w14:paraId="7E54155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三、评选方式</w:t>
      </w:r>
    </w:p>
    <w:p w14:paraId="3F25523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由南京市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建邺区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商务局会同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区发改委、区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财政局、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区市场监管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局，根据各参与消费补贴发放机构的执行方案、现场陈述等进行综合打分；邀请南京市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  <w:t>建邺区纪委监委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全程监督评选会。</w:t>
      </w:r>
    </w:p>
    <w:p w14:paraId="6E0958C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四、结果运用</w:t>
      </w:r>
    </w:p>
    <w:p w14:paraId="6010D82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  <w:lang w:val="en-US" w:eastAsia="zh-CN"/>
        </w:rPr>
      </w:pPr>
      <w:bookmarkStart w:id="1" w:name="_Hlk81506421"/>
      <w:bookmarkEnd w:id="1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111111"/>
          <w:spacing w:val="0"/>
          <w:sz w:val="32"/>
          <w:szCs w:val="32"/>
          <w:shd w:val="clear" w:fill="FFFFFF"/>
        </w:rPr>
        <w:t>根据机构得分情况，研究确定汽车补贴发放机构</w:t>
      </w:r>
    </w:p>
    <w:p w14:paraId="3FC2A7C8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916BC"/>
    <w:rsid w:val="2D6916BC"/>
    <w:rsid w:val="4663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2026-03-09T06:24:00Z</dcterms:created>
  <dc:creator>njgysunny</dc:creator>
  <cp:lastModifiedBy>njgysunny</cp:lastModifiedBy>
  <dcterms:modified xsi:type="dcterms:W3CDTF">2026-03-09T06:24:45Z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540495674BB440828D6F8BE75B110536_11</vt:lpwstr>
  </property>
  <property fmtid="{D5CDD505-2E9C-101B-9397-08002B2CF9AE}" pid="4" name="KSOTemplateDocerSaveRecord">
    <vt:lpwstr>eyJoZGlkIjoiOTIwMTQyYWFmY2M2NTYxMTEzYjRhMmJkZTIwN2Y5MDEiLCJ1c2VySWQiOiIxMzM1MjE3NzUzIn0=</vt:lpwstr>
  </property>
</Properties>
</file>