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5FB7D">
      <w:pPr>
        <w:pStyle w:val="2"/>
        <w:widowControl w:val="0"/>
        <w:kinsoku/>
        <w:spacing w:before="118" w:line="235" w:lineRule="auto"/>
        <w:rPr>
          <w:rFonts w:ascii="Times New Roman" w:hAnsi="Times New Roman"/>
          <w:b/>
          <w:bCs/>
          <w:lang w:eastAsia="zh-CN"/>
        </w:rPr>
      </w:pPr>
      <w:r>
        <w:rPr>
          <w:rFonts w:ascii="Times New Roman" w:hAnsi="Times New Roman"/>
          <w:b/>
          <w:bCs/>
          <w:lang w:eastAsia="zh-CN"/>
        </w:rPr>
        <w:t>附件</w:t>
      </w:r>
      <w:r>
        <w:rPr>
          <w:rFonts w:hint="eastAsia" w:ascii="Times New Roman" w:hAnsi="Times New Roman" w:cs="Times New Roman" w:eastAsiaTheme="minorEastAsia"/>
          <w:b/>
          <w:bCs/>
          <w:lang w:eastAsia="zh-CN"/>
        </w:rPr>
        <w:t>2</w:t>
      </w:r>
      <w:r>
        <w:rPr>
          <w:rFonts w:ascii="Times New Roman" w:hAnsi="Times New Roman"/>
          <w:b/>
          <w:bCs/>
          <w:lang w:eastAsia="zh-CN"/>
        </w:rPr>
        <w:t>：</w:t>
      </w:r>
    </w:p>
    <w:p w14:paraId="4F8DAA2C">
      <w:pPr>
        <w:pStyle w:val="2"/>
        <w:widowControl w:val="0"/>
        <w:kinsoku/>
        <w:spacing w:before="101" w:line="520" w:lineRule="exact"/>
        <w:jc w:val="center"/>
        <w:rPr>
          <w:rFonts w:hint="eastAsia" w:ascii="方正小标宋简体" w:hAnsi="方正仿宋_GB2312" w:eastAsia="方正小标宋简体" w:cs="方正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仿宋_GB2312" w:eastAsia="方正小标宋简体" w:cs="方正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2026年建邺区初中招生入学工作时间安排</w:t>
      </w:r>
    </w:p>
    <w:p w14:paraId="08C649EE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A0EF12C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5月8日（周五），公布义务教育招生入学工作实施方案。方案公布后，区内义务教育学校启动招生工作。</w:t>
      </w:r>
    </w:p>
    <w:p w14:paraId="6A470A49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5月11日-13日（周一-周三），民办一贯制学校征求本校小学毕业生直升初中部意愿，学生监护人在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招生平台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确认资格。</w:t>
      </w:r>
    </w:p>
    <w:p w14:paraId="4262828A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5月15日（周五）起，公办学校发布入学公告，民办学校发布招生简章，明确招生入学登记相关事项。</w:t>
      </w:r>
    </w:p>
    <w:p w14:paraId="5836B0D0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5月16日（周六），在南京师范大学附属中学栋梁学校（建邺区红菱街29号）设立全区招生线下咨询点，进行线下咨询服务，同时接受“长幼随学”的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登记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529FCBF">
      <w:pPr>
        <w:pStyle w:val="2"/>
        <w:widowControl w:val="0"/>
        <w:kinsoku/>
        <w:spacing w:line="540" w:lineRule="exact"/>
        <w:ind w:firstLine="616" w:firstLineChars="200"/>
        <w:jc w:val="both"/>
        <w:rPr>
          <w:rFonts w:ascii="Times New Roman" w:hAnsi="Times New Roman" w:eastAsia="方正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5月21日-23日（周四-周六），南京市户籍七年级新生监护人在</w:t>
      </w:r>
      <w:r>
        <w:rPr>
          <w:rFonts w:hint="eastAsia" w:ascii="Times New Roman" w:hAnsi="Times New Roman" w:eastAsia="方正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招生平台</w:t>
      </w:r>
      <w:r>
        <w:rPr>
          <w:rFonts w:ascii="Times New Roman" w:hAnsi="Times New Roman" w:eastAsia="方正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报名进行信息登记，同步在南京师范大学附属中学栋梁学校设立全区招生线下</w:t>
      </w:r>
      <w:r>
        <w:rPr>
          <w:rFonts w:hint="eastAsia" w:ascii="Times New Roman" w:hAnsi="Times New Roman" w:eastAsia="方正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ascii="Times New Roman" w:hAnsi="Times New Roman" w:eastAsia="方正仿宋_GB2312" w:cs="Times New Roman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点，截止时间为5月23日17:00。</w:t>
      </w:r>
    </w:p>
    <w:p w14:paraId="76D1F56A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5月28日（周四），南京市户籍七年级新生监护人在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招生平台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查看审核进度。</w:t>
      </w:r>
    </w:p>
    <w:p w14:paraId="6FC0CF07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5月28日（周四），在南京师范大学附属中学栋梁学校设立线下咨询点，对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招生平台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结果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答疑。</w:t>
      </w:r>
    </w:p>
    <w:p w14:paraId="52D3328F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5月30日（周六），公布民办学校、热点公办小学电脑随机派位计划。</w:t>
      </w:r>
    </w:p>
    <w:p w14:paraId="0B476AE6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5月31日（周日），在南京市陶行知学校初中部（建邺区上新河街12号）设立全区初中非南京市户籍少年招生咨询点，进行线下咨询服务，同时接受“长幼随学”的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登记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DCAFF4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6月1日-5日（周一-周五），非南京市户籍七年级新生法定监护人在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招生平台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报名登记，同步在南京市陶行知学校（初中部）开通线下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点，截止时间为6月5日17:00。</w:t>
      </w:r>
    </w:p>
    <w:p w14:paraId="2656F889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6月4日-5日（周四-周五），符合电脑随机派位条件的新生法定监护人在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招生平台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填报电脑派位志愿，截止时间为6月5日17:00。</w:t>
      </w:r>
    </w:p>
    <w:p w14:paraId="718971E3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6月13日（周六），同步进行民办学校、热点公办学校和南京外国语学校电脑随机派位，并公布结果。</w:t>
      </w:r>
    </w:p>
    <w:p w14:paraId="40E314AA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6月14日（周日），在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招生平台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公布电脑派位结果。</w:t>
      </w:r>
    </w:p>
    <w:p w14:paraId="629C99B1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6月27日（周六），南京外国语学校组织语言能力测评。</w:t>
      </w:r>
    </w:p>
    <w:p w14:paraId="2CC116A2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6月26日-7月2日（周五-下周四），被电脑随机派中（含确认直升民办一贯制学校初中部）、通过南京外国语学校语言能力测评、特定类型招生录取的学生监护人在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招生平台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确认录取学校，截止时间为7月2日17:00。逾期未确认的视为自动放弃。</w:t>
      </w:r>
    </w:p>
    <w:p w14:paraId="068E1DF2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7月15日（周三），非南京市户籍七年级新生法定监护人在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招生平台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查看审核进度。</w:t>
      </w:r>
    </w:p>
    <w:p w14:paraId="151F7F45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7月15日（周三），在南京市陶行知学校（初中部）设立线下咨询点，对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招生平台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结果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答疑。</w:t>
      </w:r>
    </w:p>
    <w:p w14:paraId="74622FF0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8月10日（周一）前，新生监护人登录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招生平台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查看录取结果，同时公办、民办学校发放入学通知书（或公布新生名单），完成招生工作。</w:t>
      </w:r>
    </w:p>
    <w:p w14:paraId="75D5FB07">
      <w:pPr>
        <w:pStyle w:val="2"/>
        <w:widowControl w:val="0"/>
        <w:kinsoku/>
        <w:spacing w:line="540" w:lineRule="exact"/>
        <w:ind w:firstLine="640" w:firstLineChars="200"/>
        <w:jc w:val="both"/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（备注</w:t>
      </w:r>
      <w:r>
        <w:rPr>
          <w:rFonts w:hint="eastAsia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以上日程如因不可抗力等特殊情况发生变化，将第一时间向社会公布。）</w:t>
      </w:r>
    </w:p>
    <w:p w14:paraId="65C826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674E7"/>
    <w:rsid w:val="78F6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2026-05-08T07:38:00Z</dcterms:created>
  <dc:creator>茉莉</dc:creator>
  <cp:lastModifiedBy>茉莉</cp:lastModifiedBy>
  <dcterms:modified xsi:type="dcterms:W3CDTF">2026-05-08T07:38:27Z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A7A798DAE0824F31BDE6F275C1FED9F2_11</vt:lpwstr>
  </property>
  <property fmtid="{D5CDD505-2E9C-101B-9397-08002B2CF9AE}" pid="4" name="KSOTemplateDocerSaveRecord">
    <vt:lpwstr>eyJoZGlkIjoiMWJhZDA4ZTM4MTQ2NDcyOGY1ODYxZDQwMDVkMjM3ODgiLCJ1c2VySWQiOiIyNzE5OTk3MjAifQ==</vt:lpwstr>
  </property>
</Properties>
</file>