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20D1">
      <w:pPr>
        <w:jc w:val="center"/>
        <w:rPr>
          <w:rFonts w:ascii="黑体" w:hAnsi="黑体" w:eastAsia="黑体" w:cs="方正小标宋_GBK"/>
          <w:b/>
          <w:sz w:val="36"/>
          <w:szCs w:val="36"/>
        </w:rPr>
      </w:pPr>
      <w:r>
        <w:rPr>
          <w:rFonts w:hint="eastAsia" w:ascii="黑体" w:hAnsi="黑体" w:eastAsia="黑体" w:cs="方正小标宋_GBK"/>
          <w:b/>
          <w:sz w:val="36"/>
          <w:szCs w:val="36"/>
        </w:rPr>
        <w:t>关于拟核</w:t>
      </w:r>
      <w:bookmarkStart w:id="0" w:name="_Hlk9600455"/>
      <w:r>
        <w:rPr>
          <w:rFonts w:hint="eastAsia" w:ascii="黑体" w:hAnsi="黑体" w:eastAsia="黑体" w:cs="方正小标宋_GBK"/>
          <w:b/>
          <w:sz w:val="36"/>
          <w:szCs w:val="36"/>
        </w:rPr>
        <w:t>批南京朗科企业管理有限公司等</w:t>
      </w:r>
    </w:p>
    <w:p w14:paraId="38CC714B">
      <w:pPr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_GBK"/>
          <w:b/>
          <w:sz w:val="36"/>
          <w:szCs w:val="36"/>
        </w:rPr>
        <w:t>享受</w:t>
      </w:r>
      <w:r>
        <w:rPr>
          <w:rFonts w:ascii="黑体" w:hAnsi="黑体" w:eastAsia="黑体" w:cs="Times New Roman"/>
          <w:b/>
          <w:sz w:val="36"/>
          <w:szCs w:val="36"/>
        </w:rPr>
        <w:t>202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方正小标宋_GBK"/>
          <w:b/>
          <w:sz w:val="36"/>
          <w:szCs w:val="36"/>
        </w:rPr>
        <w:t>年</w:t>
      </w:r>
      <w:r>
        <w:rPr>
          <w:rFonts w:hint="eastAsia" w:ascii="黑体" w:hAnsi="黑体" w:eastAsia="黑体" w:cs="方正小标宋_GBK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方正小标宋_GBK"/>
          <w:b/>
          <w:sz w:val="36"/>
          <w:szCs w:val="36"/>
        </w:rPr>
        <w:t>季度岗位及社会保险补贴</w:t>
      </w:r>
      <w:bookmarkEnd w:id="0"/>
      <w:r>
        <w:rPr>
          <w:rFonts w:hint="eastAsia" w:ascii="黑体" w:hAnsi="黑体" w:eastAsia="黑体" w:cs="方正小标宋_GBK"/>
          <w:b/>
          <w:sz w:val="36"/>
          <w:szCs w:val="36"/>
        </w:rPr>
        <w:t>公示</w:t>
      </w:r>
    </w:p>
    <w:p w14:paraId="2262D7C1">
      <w:pPr>
        <w:rPr>
          <w:rFonts w:ascii="黑体" w:hAnsi="黑体" w:eastAsia="黑体" w:cs="Times New Roman"/>
          <w:color w:val="666666"/>
          <w:sz w:val="36"/>
          <w:szCs w:val="36"/>
        </w:rPr>
      </w:pPr>
      <w:r>
        <w:rPr>
          <w:rFonts w:hint="eastAsia" w:ascii="黑体" w:hAnsi="黑体" w:eastAsia="黑体" w:cs="Arial"/>
          <w:color w:val="666666"/>
          <w:sz w:val="36"/>
          <w:szCs w:val="36"/>
        </w:rPr>
        <w:t xml:space="preserve"> </w:t>
      </w:r>
      <w:r>
        <w:rPr>
          <w:rFonts w:ascii="黑体" w:hAnsi="黑体" w:eastAsia="黑体" w:cs="Times New Roman"/>
          <w:color w:val="666666"/>
          <w:sz w:val="36"/>
          <w:szCs w:val="36"/>
        </w:rPr>
        <w:t xml:space="preserve">    </w:t>
      </w:r>
    </w:p>
    <w:p w14:paraId="1601925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根据《南京市就业补助资金管理办法》（宁财规〔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号）文件精神，经企业申报、人社部门审批，拟核批南京朗科企业管理有限公司等享受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季度岗位及社会保险补贴。公示期：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个工作日（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6月10日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）。如有异议，请于公示期内以电话或书面形式联系区人社部门。</w:t>
      </w:r>
    </w:p>
    <w:p w14:paraId="433C76B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联系地址：建邺区白龙江东街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号劳动就业管理中心</w:t>
      </w:r>
    </w:p>
    <w:p w14:paraId="6825CA7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86461261</w:t>
      </w:r>
    </w:p>
    <w:p w14:paraId="7B5022E5">
      <w:pPr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 xml:space="preserve">    </w:t>
      </w:r>
    </w:p>
    <w:p w14:paraId="7F994F46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 xml:space="preserve">    附件：拟核批享受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季度岗位及社会保险补贴名单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41ECAAFC">
      <w:pPr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</w:p>
    <w:p w14:paraId="55882DB4">
      <w:pPr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</w:p>
    <w:p w14:paraId="2454F1E1">
      <w:pPr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</w:p>
    <w:p w14:paraId="3642FE0D">
      <w:pPr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</w:p>
    <w:p w14:paraId="64968373">
      <w:pPr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</w:p>
    <w:p w14:paraId="1A2BF23C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 xml:space="preserve">                     建邺区人力资源和社会保障局</w:t>
      </w:r>
    </w:p>
    <w:p w14:paraId="58C958BD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66666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666666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666666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</w:rPr>
        <w:t>日</w:t>
      </w:r>
    </w:p>
    <w:p w14:paraId="271DB67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GJmZDZkNDMxNjI0ZjRhZjEzYWU4NWQ4NDhhNzUifQ=="/>
  </w:docVars>
  <w:rsids>
    <w:rsidRoot w:val="00466C55"/>
    <w:rsid w:val="0004710B"/>
    <w:rsid w:val="00070A54"/>
    <w:rsid w:val="000E6665"/>
    <w:rsid w:val="000E7772"/>
    <w:rsid w:val="001B1047"/>
    <w:rsid w:val="001E2EF9"/>
    <w:rsid w:val="002541F0"/>
    <w:rsid w:val="00266A1D"/>
    <w:rsid w:val="002D59DE"/>
    <w:rsid w:val="00320AC4"/>
    <w:rsid w:val="00325F54"/>
    <w:rsid w:val="00333570"/>
    <w:rsid w:val="003379A6"/>
    <w:rsid w:val="003411C0"/>
    <w:rsid w:val="00400A2E"/>
    <w:rsid w:val="0041467F"/>
    <w:rsid w:val="00434850"/>
    <w:rsid w:val="00455C14"/>
    <w:rsid w:val="00466C55"/>
    <w:rsid w:val="00467B57"/>
    <w:rsid w:val="004A0675"/>
    <w:rsid w:val="004C2261"/>
    <w:rsid w:val="004F27C5"/>
    <w:rsid w:val="005234AE"/>
    <w:rsid w:val="00563254"/>
    <w:rsid w:val="005964FE"/>
    <w:rsid w:val="005A0951"/>
    <w:rsid w:val="005C3862"/>
    <w:rsid w:val="00614AB4"/>
    <w:rsid w:val="00656E9C"/>
    <w:rsid w:val="00657D1B"/>
    <w:rsid w:val="006647D9"/>
    <w:rsid w:val="006E573E"/>
    <w:rsid w:val="00750590"/>
    <w:rsid w:val="00792F28"/>
    <w:rsid w:val="007F4051"/>
    <w:rsid w:val="008812D3"/>
    <w:rsid w:val="008E7D23"/>
    <w:rsid w:val="009605DA"/>
    <w:rsid w:val="009D6082"/>
    <w:rsid w:val="00A224CE"/>
    <w:rsid w:val="00AA3FC4"/>
    <w:rsid w:val="00AB2D6E"/>
    <w:rsid w:val="00B301CA"/>
    <w:rsid w:val="00BA6749"/>
    <w:rsid w:val="00BB5F81"/>
    <w:rsid w:val="00BC3AA5"/>
    <w:rsid w:val="00BD6A02"/>
    <w:rsid w:val="00CB6B28"/>
    <w:rsid w:val="00CF1B9A"/>
    <w:rsid w:val="00CF46EC"/>
    <w:rsid w:val="00D140D4"/>
    <w:rsid w:val="00DA5932"/>
    <w:rsid w:val="00DE0F60"/>
    <w:rsid w:val="00E1636E"/>
    <w:rsid w:val="00E43C79"/>
    <w:rsid w:val="00E71DF9"/>
    <w:rsid w:val="00E778A0"/>
    <w:rsid w:val="00F77C87"/>
    <w:rsid w:val="00FC11CA"/>
    <w:rsid w:val="05716B46"/>
    <w:rsid w:val="06D52879"/>
    <w:rsid w:val="225329C2"/>
    <w:rsid w:val="2D1945D9"/>
    <w:rsid w:val="354B5B14"/>
    <w:rsid w:val="44294D8F"/>
    <w:rsid w:val="4ACE4B73"/>
    <w:rsid w:val="4FD84644"/>
    <w:rsid w:val="56F98D7C"/>
    <w:rsid w:val="578824DB"/>
    <w:rsid w:val="5A55155D"/>
    <w:rsid w:val="6B3C1879"/>
    <w:rsid w:val="76DB7A8C"/>
    <w:rsid w:val="7751638F"/>
    <w:rsid w:val="793B321C"/>
    <w:rsid w:val="7DC344A5"/>
    <w:rsid w:val="7DFEF510"/>
    <w:rsid w:val="AFFFA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251</Characters>
  <Lines>2</Lines>
  <Paragraphs>1</Paragraphs>
  <TotalTime>47</TotalTime>
  <ScaleCrop>false</ScaleCrop>
  <LinksUpToDate>false</LinksUpToDate>
  <CharactersWithSpaces>314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2021-05-27T06:09:00Z</dcterms:created>
  <dc:creator>DEL</dc:creator>
  <cp:lastModifiedBy>WPS_1489299445</cp:lastModifiedBy>
  <dcterms:modified xsi:type="dcterms:W3CDTF">2026-06-01T10:12:10Z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508E9FF3288B2F6F0CED176A6FF438A3_43</vt:lpwstr>
  </property>
  <property fmtid="{D5CDD505-2E9C-101B-9397-08002B2CF9AE}" pid="4" name="KSOTemplateDocerSaveRecord">
    <vt:lpwstr>eyJoZGlkIjoiOWNlMGJmZDZkNDMxNjI0ZjRhZjEzYWU4NWQ4NDhhNzUiLCJ1c2VySWQiOiIyNjg4NzExNzIifQ==</vt:lpwstr>
  </property>
</Properties>
</file>