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公  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根据《行政许可法》、《互联网上网服务营业场所管理条例》和《公众聚集文化经营场所审核公示暂行办法》有关规定, </w:t>
      </w:r>
      <w:r>
        <w:rPr>
          <w:rFonts w:ascii="仿宋_GB2312" w:hAnsi="仿宋_GB2312" w:eastAsia="仿宋_GB2312" w:cs="仿宋_GB2312"/>
          <w:sz w:val="32"/>
          <w:szCs w:val="32"/>
        </w:rPr>
        <w:t>南京智核光年网络服务有限责任公司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于2026年06月</w:t>
      </w:r>
      <w:r>
        <w:rPr>
          <w:rFonts w:ascii="仿宋_GB2312" w:hAnsi="仿宋_GB2312" w:eastAsia="仿宋_GB2312" w:cs="仿宋_GB2312"/>
          <w:sz w:val="32"/>
          <w:szCs w:val="32"/>
        </w:rPr>
        <w:t>03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日向本机关提出筹建互联网上网服务营业场所的申请,现将有关情况向社会公示如下：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单位名称: </w:t>
      </w:r>
      <w:r>
        <w:rPr>
          <w:rFonts w:ascii="仿宋_GB2312" w:hAnsi="仿宋_GB2312" w:eastAsia="仿宋_GB2312" w:cs="仿宋_GB2312"/>
          <w:sz w:val="32"/>
          <w:szCs w:val="32"/>
        </w:rPr>
        <w:t>南京智核光年网络服务有限责任公司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经营地址: </w:t>
      </w:r>
      <w:r>
        <w:rPr>
          <w:rFonts w:ascii="仿宋_GB2312" w:hAnsi="仿宋_GB2312" w:eastAsia="仿宋_GB2312" w:cs="仿宋_GB2312"/>
          <w:sz w:val="32"/>
          <w:szCs w:val="32"/>
        </w:rPr>
        <w:t>南京市建邺区中和路121号2幢2F-07商铺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企业性质: 有限责任公司             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场所面积:  </w:t>
      </w:r>
      <w:r>
        <w:rPr>
          <w:rFonts w:ascii="仿宋_GB2312" w:hAnsi="仿宋_GB2312" w:eastAsia="仿宋_GB2312" w:cs="仿宋_GB2312"/>
          <w:sz w:val="32"/>
          <w:szCs w:val="32"/>
        </w:rPr>
        <w:t>416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平方米         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计划终端数: 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0台                     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法定代表人: </w:t>
      </w:r>
      <w:r>
        <w:rPr>
          <w:rFonts w:ascii="仿宋_GB2312" w:hAnsi="仿宋_GB2312" w:eastAsia="仿宋_GB2312" w:cs="仿宋_GB2312"/>
          <w:sz w:val="32"/>
          <w:szCs w:val="32"/>
        </w:rPr>
        <w:t>林杰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注册资本: 人民币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公示时间: 2026年06月</w:t>
      </w:r>
      <w:r>
        <w:rPr>
          <w:rFonts w:ascii="仿宋_GB2312" w:hAnsi="仿宋_GB2312" w:eastAsia="仿宋_GB2312" w:cs="仿宋_GB2312"/>
          <w:sz w:val="32"/>
          <w:szCs w:val="32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日至2026年06月</w:t>
      </w:r>
      <w:r>
        <w:rPr>
          <w:rFonts w:ascii="仿宋_GB2312" w:hAnsi="仿宋_GB2312" w:eastAsia="仿宋_GB2312" w:cs="仿宋_GB2312"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公示期间,公民、法人和其他组织可以向本机关反映对被公示申请人的意见和看法,也可以自本公示发布10个工作日内,依据《行政许可法》第四十六条的规定向本机关申请听证。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址: 南京市建邺区雨润大街99号建邺区图书馆4楼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联系人: 岑光    电话:025-87778649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南京市建邺区文化和旅游局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63" w:bottom="132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474B"/>
    <w:rsid w:val="000A4F75"/>
    <w:rsid w:val="000A6A71"/>
    <w:rsid w:val="000B474B"/>
    <w:rsid w:val="000D1DDC"/>
    <w:rsid w:val="00161CEB"/>
    <w:rsid w:val="00165083"/>
    <w:rsid w:val="00182618"/>
    <w:rsid w:val="001B3C5D"/>
    <w:rsid w:val="001E6849"/>
    <w:rsid w:val="001E7B47"/>
    <w:rsid w:val="002B1EF9"/>
    <w:rsid w:val="003117F0"/>
    <w:rsid w:val="00332C17"/>
    <w:rsid w:val="00345E07"/>
    <w:rsid w:val="00372E21"/>
    <w:rsid w:val="004031AD"/>
    <w:rsid w:val="00461A42"/>
    <w:rsid w:val="00493C42"/>
    <w:rsid w:val="004A54FB"/>
    <w:rsid w:val="004A7D4D"/>
    <w:rsid w:val="004E7679"/>
    <w:rsid w:val="00665D34"/>
    <w:rsid w:val="0069041C"/>
    <w:rsid w:val="00721B24"/>
    <w:rsid w:val="0072561D"/>
    <w:rsid w:val="00790D80"/>
    <w:rsid w:val="00907F98"/>
    <w:rsid w:val="00921360"/>
    <w:rsid w:val="00985C50"/>
    <w:rsid w:val="009B67CD"/>
    <w:rsid w:val="00A37040"/>
    <w:rsid w:val="00A64371"/>
    <w:rsid w:val="00AA1809"/>
    <w:rsid w:val="00B2027C"/>
    <w:rsid w:val="00BD541B"/>
    <w:rsid w:val="00C6731A"/>
    <w:rsid w:val="00CB41D1"/>
    <w:rsid w:val="00D60E5D"/>
    <w:rsid w:val="00D6250C"/>
    <w:rsid w:val="00E027E0"/>
    <w:rsid w:val="00E033A0"/>
    <w:rsid w:val="00E24BC7"/>
    <w:rsid w:val="00E477CC"/>
    <w:rsid w:val="00E74582"/>
    <w:rsid w:val="00EA230D"/>
    <w:rsid w:val="00FF102F"/>
    <w:rsid w:val="203A0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440</Characters>
  <Lines>3</Lines>
  <Paragraphs>1</Paragraphs>
  <TotalTime>419</TotalTime>
  <ScaleCrop>false</ScaleCrop>
  <LinksUpToDate>false</LinksUpToDate>
  <CharactersWithSpaces>516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2024-07-19T19:22:00Z</dcterms:created>
  <dc:creator>HP</dc:creator>
  <cp:lastModifiedBy>Administrator</cp:lastModifiedBy>
  <cp:lastPrinted>2024-04-22T18:13:00Z</cp:lastPrinted>
  <dcterms:modified xsi:type="dcterms:W3CDTF">2026-06-04T08:05:03Z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6E1FFA7BECAF43708923F53754B69518_13</vt:lpwstr>
  </property>
</Properties>
</file>