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4937F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2026年建邺区污染防治指挥调度系统服务项目成交结果公告</w:t>
      </w:r>
    </w:p>
    <w:p w14:paraId="6972825C"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21"/>
          <w:szCs w:val="21"/>
        </w:rPr>
        <w:t>一、项目编号：ZB066026E5ZC03011</w:t>
      </w:r>
    </w:p>
    <w:p w14:paraId="27403E29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二、项目名称：2026年建邺区污染防治指挥调度系统服务项目</w:t>
      </w:r>
    </w:p>
    <w:p w14:paraId="760821F0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三、成交信息</w:t>
      </w:r>
    </w:p>
    <w:p w14:paraId="654354CD">
      <w:pPr>
        <w:pStyle w:val="2"/>
        <w:keepNext w:val="0"/>
        <w:keepLines w:val="0"/>
        <w:widowControl/>
        <w:suppressLineNumbers w:val="0"/>
        <w:ind w:left="210" w:firstLine="210"/>
        <w:jc w:val="both"/>
      </w:pPr>
      <w:r>
        <w:rPr>
          <w:rFonts w:hint="eastAsia" w:ascii="宋体" w:hAnsi="宋体" w:eastAsia="宋体" w:cs="宋体"/>
          <w:sz w:val="21"/>
          <w:szCs w:val="21"/>
        </w:rPr>
        <w:t>供应商名称：无锡中科光电技术有限公司</w:t>
      </w:r>
    </w:p>
    <w:p w14:paraId="126E53B1">
      <w:pPr>
        <w:pStyle w:val="2"/>
        <w:keepNext w:val="0"/>
        <w:keepLines w:val="0"/>
        <w:widowControl/>
        <w:suppressLineNumbers w:val="0"/>
        <w:ind w:left="210" w:firstLine="210"/>
        <w:jc w:val="both"/>
      </w:pPr>
      <w:r>
        <w:rPr>
          <w:rFonts w:hint="eastAsia" w:ascii="宋体" w:hAnsi="宋体" w:eastAsia="宋体" w:cs="宋体"/>
          <w:sz w:val="21"/>
          <w:szCs w:val="21"/>
        </w:rPr>
        <w:t>供应商地址：无锡新吴区菱湖大道200号C座</w:t>
      </w:r>
    </w:p>
    <w:p w14:paraId="179292F0">
      <w:pPr>
        <w:pStyle w:val="2"/>
        <w:keepNext w:val="0"/>
        <w:keepLines w:val="0"/>
        <w:widowControl/>
        <w:suppressLineNumbers w:val="0"/>
        <w:ind w:left="0" w:firstLine="420"/>
        <w:jc w:val="both"/>
      </w:pPr>
      <w:r>
        <w:rPr>
          <w:rFonts w:hint="eastAsia" w:ascii="宋体" w:hAnsi="宋体" w:eastAsia="宋体" w:cs="宋体"/>
          <w:sz w:val="21"/>
          <w:szCs w:val="21"/>
        </w:rPr>
        <w:t>成交金额：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880040</w:t>
      </w:r>
      <w:r>
        <w:rPr>
          <w:rFonts w:hint="eastAsia" w:ascii="宋体" w:hAnsi="宋体" w:eastAsia="宋体" w:cs="宋体"/>
          <w:sz w:val="21"/>
          <w:szCs w:val="21"/>
        </w:rPr>
        <w:t>元（单位：人民币）</w:t>
      </w:r>
    </w:p>
    <w:p w14:paraId="36142DB4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四、主要标的信息</w:t>
      </w:r>
    </w:p>
    <w:tbl>
      <w:tblPr>
        <w:tblStyle w:val="3"/>
        <w:tblW w:w="0" w:type="auto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85"/>
      </w:tblGrid>
      <w:tr w14:paraId="7265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FA686D2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服务类</w:t>
            </w:r>
          </w:p>
        </w:tc>
      </w:tr>
      <w:tr w14:paraId="464D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3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C5665F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项目名称：2026年建邺区污染防治指挥调度系统服务项目</w:t>
            </w:r>
          </w:p>
          <w:p w14:paraId="5E56681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采购需求：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建邺区生态环境局为了持续巩固大气污染防治成果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继续整合利用现有的监测监管系统和监测手段，推动空气质量持续改善，全面提升建邺区大气污染防治工作的决策指挥能力、监管执法水平、行政服务效能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特实施污染防治指挥调度系统服务项目。具体详见第四章《采购需求》。</w:t>
            </w:r>
          </w:p>
          <w:p w14:paraId="3A8B71E2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0"/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合同履行期限：自合同签订之日起</w:t>
            </w:r>
            <w:r>
              <w:rPr>
                <w:rFonts w:ascii="Arial" w:hAnsi="Arial" w:cs="Arial"/>
                <w:spacing w:val="8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年。</w:t>
            </w:r>
          </w:p>
        </w:tc>
      </w:tr>
    </w:tbl>
    <w:p w14:paraId="6BBBA385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五、评审专家名单：张克平、王伟、徐梅</w:t>
      </w:r>
    </w:p>
    <w:p w14:paraId="43CC38E3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六、代理服务收费标准及金额：本次采购，成交供应商按照《江苏省政府采购代理服务收费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指导意见》（苏政采协〔2024〕20号）代理招标收费基准计算，在领取成交通知书前向采购代理机构支付代理服务费。服务费金额：人民币壹万叁仟柒佰元零陆角整。</w:t>
      </w:r>
    </w:p>
    <w:p w14:paraId="72D591C6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七、公告期限</w:t>
      </w:r>
    </w:p>
    <w:p w14:paraId="6EA74334">
      <w:pPr>
        <w:pStyle w:val="2"/>
        <w:keepNext w:val="0"/>
        <w:keepLines w:val="0"/>
        <w:widowControl/>
        <w:suppressLineNumbers w:val="0"/>
        <w:ind w:left="0" w:firstLine="452"/>
        <w:jc w:val="both"/>
      </w:pPr>
      <w:r>
        <w:rPr>
          <w:rFonts w:hint="eastAsia" w:ascii="宋体" w:hAnsi="宋体" w:eastAsia="宋体" w:cs="宋体"/>
          <w:spacing w:val="8"/>
          <w:sz w:val="21"/>
          <w:szCs w:val="21"/>
          <w:shd w:val="clear" w:fill="FFFFFF"/>
        </w:rPr>
        <w:t>自本公告发布之日起</w:t>
      </w:r>
      <w:r>
        <w:rPr>
          <w:rFonts w:hint="default" w:ascii="Arial" w:hAnsi="Arial" w:eastAsia="宋体" w:cs="Arial"/>
          <w:spacing w:val="8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spacing w:val="8"/>
          <w:sz w:val="21"/>
          <w:szCs w:val="21"/>
          <w:shd w:val="clear" w:fill="FFFFFF"/>
        </w:rPr>
        <w:t>个工作日。</w:t>
      </w:r>
    </w:p>
    <w:p w14:paraId="3F573791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八、其他补充事宜</w:t>
      </w:r>
    </w:p>
    <w:p w14:paraId="05781F95">
      <w:pPr>
        <w:pStyle w:val="2"/>
        <w:keepNext w:val="0"/>
        <w:keepLines w:val="0"/>
        <w:widowControl/>
        <w:suppressLineNumbers w:val="0"/>
        <w:ind w:left="0" w:firstLine="452"/>
        <w:jc w:val="both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pacing w:val="8"/>
          <w:sz w:val="21"/>
          <w:szCs w:val="21"/>
          <w:shd w:val="clear" w:fill="FFFFFF"/>
        </w:rPr>
        <w:t>本项目采用综合评分法，</w:t>
      </w:r>
      <w:r>
        <w:rPr>
          <w:rFonts w:hint="eastAsia" w:ascii="宋体" w:hAnsi="宋体" w:eastAsia="宋体" w:cs="宋体"/>
          <w:spacing w:val="8"/>
          <w:sz w:val="21"/>
          <w:szCs w:val="21"/>
          <w:shd w:val="clear" w:fill="FFFFFF"/>
          <w:lang w:val="en-US" w:eastAsia="zh-CN"/>
        </w:rPr>
        <w:t>成交</w:t>
      </w:r>
      <w:r>
        <w:rPr>
          <w:rFonts w:hint="eastAsia" w:ascii="宋体" w:hAnsi="宋体" w:eastAsia="宋体" w:cs="宋体"/>
          <w:spacing w:val="8"/>
          <w:sz w:val="21"/>
          <w:szCs w:val="21"/>
          <w:shd w:val="clear" w:fill="FFFFFF"/>
        </w:rPr>
        <w:t>供应商的评审总得分为：</w:t>
      </w:r>
      <w:r>
        <w:rPr>
          <w:rFonts w:hint="default" w:ascii="Arial" w:hAnsi="Arial" w:eastAsia="宋体" w:cs="Arial"/>
          <w:spacing w:val="8"/>
          <w:sz w:val="21"/>
          <w:szCs w:val="21"/>
          <w:shd w:val="clear" w:fill="FFFFFF"/>
        </w:rPr>
        <w:t>84.</w:t>
      </w:r>
      <w:r>
        <w:rPr>
          <w:rFonts w:hint="eastAsia" w:ascii="Arial" w:hAnsi="Arial" w:eastAsia="宋体" w:cs="Arial"/>
          <w:spacing w:val="8"/>
          <w:sz w:val="21"/>
          <w:szCs w:val="21"/>
          <w:shd w:val="clear" w:fill="FFFFFF"/>
          <w:lang w:val="en-US" w:eastAsia="zh-CN"/>
        </w:rPr>
        <w:t>83。</w:t>
      </w:r>
    </w:p>
    <w:p w14:paraId="4A983D2D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sz w:val="21"/>
          <w:szCs w:val="21"/>
        </w:rPr>
        <w:t>九、凡对本次公告内容提出询问，请按以下方式联系。</w:t>
      </w:r>
    </w:p>
    <w:p w14:paraId="1D47D61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</w:t>
      </w:r>
      <w:r>
        <w:rPr>
          <w:rFonts w:hint="eastAsia" w:ascii="宋体" w:hAnsi="宋体" w:cs="宋体"/>
          <w:spacing w:val="8"/>
          <w:kern w:val="0"/>
          <w:szCs w:val="21"/>
        </w:rPr>
        <w:t>采购人信息</w:t>
      </w:r>
    </w:p>
    <w:p w14:paraId="67ED5DD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</w:rPr>
      </w:pPr>
      <w:r>
        <w:rPr>
          <w:rFonts w:hint="eastAsia" w:ascii="宋体" w:hAnsi="宋体" w:cs="宋体"/>
          <w:spacing w:val="8"/>
          <w:kern w:val="0"/>
        </w:rPr>
        <w:t>名称：南京市建邺生态环境局</w:t>
      </w:r>
    </w:p>
    <w:p w14:paraId="1834E1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</w:rPr>
      </w:pPr>
      <w:r>
        <w:rPr>
          <w:rFonts w:hint="eastAsia" w:ascii="宋体" w:hAnsi="宋体" w:cs="宋体"/>
          <w:spacing w:val="8"/>
          <w:kern w:val="0"/>
        </w:rPr>
        <w:t>地    址：江苏省南京市建邺区嵩山路20号</w:t>
      </w:r>
    </w:p>
    <w:p w14:paraId="3FBC161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</w:t>
      </w:r>
      <w:r>
        <w:rPr>
          <w:rFonts w:hint="eastAsia" w:ascii="宋体" w:hAnsi="宋体" w:cs="宋体"/>
          <w:spacing w:val="8"/>
          <w:kern w:val="0"/>
          <w:szCs w:val="21"/>
        </w:rPr>
        <w:t>采购代理机构信息</w:t>
      </w:r>
    </w:p>
    <w:p w14:paraId="2DA920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名称：江苏省设备成套股份有限公司</w:t>
      </w:r>
    </w:p>
    <w:p w14:paraId="4C5E9F5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联 系 人：古南明 唐大维</w:t>
      </w:r>
    </w:p>
    <w:p w14:paraId="6512C8E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电    话：025-83306855</w:t>
      </w:r>
    </w:p>
    <w:p w14:paraId="1CB153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电子邮箱：gunm@jcec.cn</w:t>
      </w:r>
    </w:p>
    <w:p w14:paraId="59DD47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地址：南京市鼓楼区清江南路18号鼓楼创新广场D栋10楼1001室</w:t>
      </w:r>
    </w:p>
    <w:p w14:paraId="191424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</w:t>
      </w:r>
      <w:r>
        <w:rPr>
          <w:rFonts w:hint="eastAsia" w:ascii="宋体" w:hAnsi="宋体" w:cs="宋体"/>
          <w:spacing w:val="8"/>
          <w:kern w:val="0"/>
          <w:szCs w:val="21"/>
        </w:rPr>
        <w:t>项目联系方式</w:t>
      </w:r>
    </w:p>
    <w:p w14:paraId="34BF6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项目联系人：古南明 唐大维</w:t>
      </w:r>
    </w:p>
    <w:p w14:paraId="2D11F2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52" w:firstLineChars="200"/>
        <w:jc w:val="both"/>
        <w:textAlignment w:val="auto"/>
        <w:rPr>
          <w:rFonts w:hint="eastAsia" w:ascii="宋体" w:hAnsi="宋体" w:cs="宋体"/>
          <w:spacing w:val="8"/>
          <w:kern w:val="0"/>
          <w:szCs w:val="21"/>
        </w:rPr>
      </w:pPr>
      <w:r>
        <w:rPr>
          <w:rFonts w:hint="eastAsia" w:ascii="宋体" w:hAnsi="宋体" w:cs="宋体"/>
          <w:spacing w:val="8"/>
          <w:kern w:val="0"/>
          <w:szCs w:val="21"/>
        </w:rPr>
        <w:t>电话：025-83306855</w:t>
      </w:r>
    </w:p>
    <w:p w14:paraId="5CFED1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75A10"/>
    <w:rsid w:val="1744317C"/>
    <w:rsid w:val="25C75A10"/>
    <w:rsid w:val="6F8B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721</Characters>
  <Lines>0</Lines>
  <Paragraphs>0</Paragraphs>
  <TotalTime>4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2026-08-24T09:39:00Z</dcterms:created>
  <dc:creator>古南明</dc:creator>
  <cp:lastModifiedBy>容&amp;宇</cp:lastModifiedBy>
  <dcterms:modified xsi:type="dcterms:W3CDTF">2026-08-25T00:56:30Z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EAD0DE6177B24E2695022211D8AE479B_13</vt:lpwstr>
  </property>
  <property fmtid="{D5CDD505-2E9C-101B-9397-08002B2CF9AE}" pid="4" name="KSOTemplateDocerSaveRecord">
    <vt:lpwstr>eyJoZGlkIjoiMWNkYTgzYjc5MGJhM2Y2YTQ5Yzg1Y2VhOWNiMzg2ZmQiLCJ1c2VySWQiOiI0OTMyNzMzMjYifQ==</vt:lpwstr>
  </property>
</Properties>
</file>