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4B" w:rsidRDefault="00345E07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公  示</w:t>
      </w:r>
    </w:p>
    <w:p w:rsidR="000B474B" w:rsidRDefault="000B474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根据《行政许可法》、《互联网上网服务营业场所管理条例》和《公众聚集文化经营场所审核公示暂行办法》有关规定,</w:t>
      </w:r>
      <w:r w:rsidR="001870C3">
        <w:rPr>
          <w:rFonts w:ascii="仿宋_GB2312" w:eastAsia="仿宋_GB2312" w:hAnsi="仿宋_GB2312" w:cs="仿宋_GB2312" w:hint="eastAsia"/>
          <w:sz w:val="32"/>
          <w:szCs w:val="32"/>
        </w:rPr>
        <w:t>南京</w:t>
      </w:r>
      <w:r w:rsidR="00C92A0E">
        <w:rPr>
          <w:rFonts w:ascii="仿宋_GB2312" w:eastAsia="仿宋_GB2312" w:hAnsi="仿宋_GB2312" w:cs="仿宋_GB2312" w:hint="eastAsia"/>
          <w:sz w:val="32"/>
          <w:szCs w:val="32"/>
        </w:rPr>
        <w:t>脉冲电竞网咖合伙企业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于2026年0</w:t>
      </w:r>
      <w:r w:rsidR="001870C3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C92A0E">
        <w:rPr>
          <w:rFonts w:ascii="仿宋_GB2312" w:eastAsia="仿宋_GB2312" w:hAnsi="仿宋_GB2312" w:cs="仿宋_GB2312"/>
          <w:sz w:val="32"/>
          <w:szCs w:val="32"/>
        </w:rPr>
        <w:t>27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向本机关提出筹建互联网上网服务营业场所的申请,现将有关情况向社会公示如下：</w:t>
      </w:r>
    </w:p>
    <w:p w:rsidR="00461A42" w:rsidRPr="00461A42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C92A0E">
        <w:rPr>
          <w:rFonts w:ascii="仿宋_GB2312" w:eastAsia="仿宋_GB2312" w:hAnsi="仿宋_GB2312" w:cs="仿宋_GB2312" w:hint="eastAsia"/>
          <w:sz w:val="32"/>
          <w:szCs w:val="32"/>
        </w:rPr>
        <w:t>南京脉冲电竞网咖合伙企业</w:t>
      </w:r>
    </w:p>
    <w:p w:rsidR="000B474B" w:rsidRPr="00E027E0" w:rsidRDefault="00C92A0E" w:rsidP="00F10FA4">
      <w:pPr>
        <w:spacing w:line="560" w:lineRule="exact"/>
        <w:ind w:leftChars="277" w:left="2182" w:hangingChars="500" w:hanging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主要经营场所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/>
          <w:sz w:val="32"/>
          <w:szCs w:val="32"/>
        </w:rPr>
        <w:t>南京市建邺区</w:t>
      </w:r>
      <w:r>
        <w:rPr>
          <w:rFonts w:ascii="仿宋_GB2312" w:eastAsia="仿宋_GB2312" w:hAnsi="仿宋_GB2312" w:cs="仿宋_GB2312" w:hint="eastAsia"/>
          <w:sz w:val="32"/>
          <w:szCs w:val="32"/>
        </w:rPr>
        <w:t>青莲街6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号2</w:t>
      </w:r>
      <w:r>
        <w:rPr>
          <w:rFonts w:ascii="仿宋_GB2312" w:eastAsia="仿宋_GB2312" w:hAnsi="仿宋_GB2312" w:cs="仿宋_GB2312"/>
          <w:sz w:val="32"/>
          <w:szCs w:val="32"/>
        </w:rPr>
        <w:t>-1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</w:p>
    <w:p w:rsidR="000B474B" w:rsidRDefault="00C92A0E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类型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普通合伙企业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 xml:space="preserve">             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场所面积:  </w:t>
      </w:r>
      <w:r w:rsidR="00E37AD8">
        <w:rPr>
          <w:rFonts w:ascii="仿宋_GB2312" w:eastAsia="仿宋_GB2312" w:hAnsi="仿宋_GB2312" w:cs="仿宋_GB2312"/>
          <w:sz w:val="32"/>
          <w:szCs w:val="32"/>
        </w:rPr>
        <w:t>1</w:t>
      </w:r>
      <w:r w:rsidR="00C92A0E">
        <w:rPr>
          <w:rFonts w:ascii="仿宋_GB2312" w:eastAsia="仿宋_GB2312" w:hAnsi="仿宋_GB2312" w:cs="仿宋_GB2312"/>
          <w:sz w:val="32"/>
          <w:szCs w:val="32"/>
        </w:rPr>
        <w:t>7</w:t>
      </w:r>
      <w:r w:rsidR="00E37AD8"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平方米         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计划终端数: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C92A0E">
        <w:rPr>
          <w:rFonts w:ascii="仿宋_GB2312" w:eastAsia="仿宋_GB2312" w:hAnsi="仿宋_GB2312" w:cs="仿宋_GB2312"/>
          <w:sz w:val="32"/>
          <w:szCs w:val="32"/>
        </w:rPr>
        <w:t>35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台                     </w:t>
      </w:r>
    </w:p>
    <w:p w:rsidR="000B474B" w:rsidRDefault="00C92A0E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执行事务合伙人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B20B82">
        <w:rPr>
          <w:rFonts w:ascii="仿宋_GB2312" w:eastAsia="仿宋_GB2312" w:hAnsi="仿宋_GB2312" w:cs="仿宋_GB2312" w:hint="eastAsia"/>
          <w:sz w:val="32"/>
          <w:szCs w:val="32"/>
        </w:rPr>
        <w:t>倪苗棋</w:t>
      </w:r>
      <w:bookmarkStart w:id="0" w:name="_GoBack"/>
      <w:bookmarkEnd w:id="0"/>
    </w:p>
    <w:p w:rsidR="000B474B" w:rsidRDefault="00C92A0E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出资额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人民币</w:t>
      </w:r>
      <w:r>
        <w:rPr>
          <w:rFonts w:ascii="仿宋_GB2312" w:eastAsia="仿宋_GB2312" w:hAnsi="仿宋_GB2312" w:cs="仿宋_GB2312"/>
          <w:sz w:val="32"/>
          <w:szCs w:val="32"/>
        </w:rPr>
        <w:t>76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万元</w:t>
      </w:r>
    </w:p>
    <w:p w:rsidR="000B474B" w:rsidRDefault="00345E07" w:rsidP="00461A42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公示时间: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2026年0</w:t>
      </w:r>
      <w:r w:rsidR="00E37AD8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E37AD8">
        <w:rPr>
          <w:rFonts w:ascii="仿宋_GB2312" w:eastAsia="仿宋_GB2312" w:hAnsi="仿宋_GB2312" w:cs="仿宋_GB2312"/>
          <w:sz w:val="32"/>
          <w:szCs w:val="32"/>
        </w:rPr>
        <w:t>2</w:t>
      </w:r>
      <w:r w:rsidR="00C92A0E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日至2026年0</w:t>
      </w:r>
      <w:r w:rsidR="00E37AD8">
        <w:rPr>
          <w:rFonts w:ascii="仿宋_GB2312" w:eastAsia="仿宋_GB2312" w:hAnsi="仿宋_GB2312" w:cs="仿宋_GB2312"/>
          <w:sz w:val="32"/>
          <w:szCs w:val="32"/>
        </w:rPr>
        <w:t>9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C92A0E">
        <w:rPr>
          <w:rFonts w:ascii="仿宋_GB2312" w:eastAsia="仿宋_GB2312" w:hAnsi="仿宋_GB2312" w:cs="仿宋_GB2312"/>
          <w:sz w:val="32"/>
          <w:szCs w:val="32"/>
        </w:rPr>
        <w:t>10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公示期间,公民、法人和其他组织可以向本机关反映对被公示申请人的意见和看法,也可以自本公示发布10个工作日内,依据《行政许可法》第四十六条的规定向本机关申请听证。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  址: 南京市建邺区雨润大街99号建邺区图书馆4楼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岑光    电话:025-87778649</w:t>
      </w:r>
    </w:p>
    <w:p w:rsidR="000B474B" w:rsidRDefault="000B474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21B24" w:rsidRDefault="00721B24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0B474B" w:rsidRDefault="00345E07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南京市建邺区文化和旅游局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</w:t>
      </w:r>
      <w:r w:rsidR="00721B24">
        <w:rPr>
          <w:rFonts w:ascii="仿宋_GB2312" w:eastAsia="仿宋_GB2312" w:hAnsi="仿宋_GB2312" w:cs="仿宋_GB2312"/>
          <w:sz w:val="32"/>
          <w:szCs w:val="32"/>
        </w:rPr>
        <w:t xml:space="preserve">           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37AD8"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C92A0E">
        <w:rPr>
          <w:rFonts w:ascii="仿宋_GB2312" w:eastAsia="仿宋_GB2312" w:hAnsi="仿宋_GB2312" w:cs="仿宋_GB2312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0B474B" w:rsidSect="000B474B">
      <w:pgSz w:w="11906" w:h="16838"/>
      <w:pgMar w:top="1440" w:right="1463" w:bottom="1327" w:left="163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2D5" w:rsidRDefault="00F522D5" w:rsidP="009B67CD">
      <w:r>
        <w:separator/>
      </w:r>
    </w:p>
  </w:endnote>
  <w:endnote w:type="continuationSeparator" w:id="0">
    <w:p w:rsidR="00F522D5" w:rsidRDefault="00F522D5" w:rsidP="009B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2D5" w:rsidRDefault="00F522D5" w:rsidP="009B67CD">
      <w:r>
        <w:separator/>
      </w:r>
    </w:p>
  </w:footnote>
  <w:footnote w:type="continuationSeparator" w:id="0">
    <w:p w:rsidR="00F522D5" w:rsidRDefault="00F522D5" w:rsidP="009B6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474B"/>
    <w:rsid w:val="000A4F75"/>
    <w:rsid w:val="000A6A71"/>
    <w:rsid w:val="000B474B"/>
    <w:rsid w:val="000D1DDC"/>
    <w:rsid w:val="00161CEB"/>
    <w:rsid w:val="00165083"/>
    <w:rsid w:val="00182618"/>
    <w:rsid w:val="001870C3"/>
    <w:rsid w:val="001B3C5D"/>
    <w:rsid w:val="001E6849"/>
    <w:rsid w:val="001E7B47"/>
    <w:rsid w:val="002B1EF9"/>
    <w:rsid w:val="003117F0"/>
    <w:rsid w:val="00332C17"/>
    <w:rsid w:val="00345E07"/>
    <w:rsid w:val="00372E21"/>
    <w:rsid w:val="004031AD"/>
    <w:rsid w:val="00461A42"/>
    <w:rsid w:val="00493C42"/>
    <w:rsid w:val="004A54FB"/>
    <w:rsid w:val="004A7D4D"/>
    <w:rsid w:val="004E7679"/>
    <w:rsid w:val="00503ECE"/>
    <w:rsid w:val="00665D34"/>
    <w:rsid w:val="0069041C"/>
    <w:rsid w:val="006D74E8"/>
    <w:rsid w:val="00721B24"/>
    <w:rsid w:val="0072561D"/>
    <w:rsid w:val="00790D80"/>
    <w:rsid w:val="00907F98"/>
    <w:rsid w:val="00921360"/>
    <w:rsid w:val="00985C50"/>
    <w:rsid w:val="009B67CD"/>
    <w:rsid w:val="00A37040"/>
    <w:rsid w:val="00A64371"/>
    <w:rsid w:val="00AA1809"/>
    <w:rsid w:val="00B2027C"/>
    <w:rsid w:val="00B20B82"/>
    <w:rsid w:val="00BD541B"/>
    <w:rsid w:val="00C6731A"/>
    <w:rsid w:val="00C92A0E"/>
    <w:rsid w:val="00CB41D1"/>
    <w:rsid w:val="00D60E5D"/>
    <w:rsid w:val="00D6250C"/>
    <w:rsid w:val="00E027E0"/>
    <w:rsid w:val="00E033A0"/>
    <w:rsid w:val="00E24BC7"/>
    <w:rsid w:val="00E37AD8"/>
    <w:rsid w:val="00E477CC"/>
    <w:rsid w:val="00E74582"/>
    <w:rsid w:val="00EA230D"/>
    <w:rsid w:val="00F00A17"/>
    <w:rsid w:val="00F10FA4"/>
    <w:rsid w:val="00F522D5"/>
    <w:rsid w:val="00FF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7738099-B1AE-41F2-AB56-9B4EC649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4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0B4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B474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0B47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75</Words>
  <Characters>430</Characters>
  <Application>Microsoft Office Word</Application>
  <DocSecurity>0</DocSecurity>
  <Lines>3</Lines>
  <Paragraphs>1</Paragraphs>
  <ScaleCrop>false</ScaleCrop>
  <Company>微软中国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27</cp:revision>
  <cp:lastPrinted>2024-04-22T18:13:00Z</cp:lastPrinted>
  <dcterms:created xsi:type="dcterms:W3CDTF">2024-07-19T19:22:00Z</dcterms:created>
  <dcterms:modified xsi:type="dcterms:W3CDTF">2026-08-28T02:14:00Z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2052-12.18.1</vt:lpwstr>
  </property>
  <property fmtid="{D5CDD505-2E9C-101B-9397-08002B2CF9AE}" pid="3" name="ICV">
    <vt:lpwstr>6E1FFA7BECAF43708923F53754B69518_13</vt:lpwstr>
  </property>
</Properties>
</file>