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3A50B">
      <w:pPr>
        <w:adjustRightInd w:val="0"/>
        <w:snapToGrid w:val="0"/>
        <w:spacing w:line="360" w:lineRule="auto"/>
        <w:ind w:firstLine="482" w:firstLineChars="200"/>
        <w:jc w:val="center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南京市建邺生态环境局监测设备购置项目</w:t>
      </w:r>
      <w:r>
        <w:rPr>
          <w:rFonts w:hint="eastAsia" w:ascii="宋体" w:hAnsi="宋体"/>
          <w:b/>
          <w:sz w:val="24"/>
          <w:szCs w:val="24"/>
          <w:lang w:val="zh-CN"/>
        </w:rPr>
        <w:t>更正公告</w:t>
      </w:r>
    </w:p>
    <w:p w14:paraId="7F4637F2">
      <w:pPr>
        <w:snapToGrid w:val="0"/>
        <w:spacing w:line="360" w:lineRule="auto"/>
        <w:ind w:firstLine="482" w:firstLineChars="200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一、项目基本情况</w:t>
      </w:r>
    </w:p>
    <w:p w14:paraId="79B682B0">
      <w:pPr>
        <w:snapToGrid w:val="0"/>
        <w:spacing w:line="360" w:lineRule="auto"/>
        <w:ind w:firstLine="480" w:firstLineChars="200"/>
        <w:jc w:val="left"/>
        <w:rPr>
          <w:rFonts w:ascii="宋体" w:hAnsi="宋体"/>
          <w:bCs/>
          <w:sz w:val="24"/>
          <w:szCs w:val="24"/>
          <w:lang w:val="zh-CN"/>
        </w:rPr>
      </w:pPr>
      <w:r>
        <w:rPr>
          <w:rFonts w:hint="eastAsia" w:ascii="宋体" w:hAnsi="宋体"/>
          <w:bCs/>
          <w:sz w:val="24"/>
          <w:szCs w:val="24"/>
          <w:lang w:val="zh-CN"/>
        </w:rPr>
        <w:t>1.原公告的采购项目编号：</w:t>
      </w:r>
      <w:r>
        <w:rPr>
          <w:rFonts w:hint="eastAsia" w:ascii="宋体" w:hAnsi="宋体"/>
          <w:bCs/>
          <w:sz w:val="24"/>
          <w:szCs w:val="24"/>
          <w:lang w:val="zh-CN" w:eastAsia="zh-CN"/>
        </w:rPr>
        <w:t>JYHB20261016</w:t>
      </w:r>
      <w:r>
        <w:rPr>
          <w:rFonts w:ascii="宋体" w:hAnsi="宋体"/>
          <w:bCs/>
          <w:sz w:val="24"/>
          <w:szCs w:val="24"/>
          <w:lang w:val="zh-CN"/>
        </w:rPr>
        <w:t xml:space="preserve"> </w:t>
      </w:r>
    </w:p>
    <w:p w14:paraId="69C093EB">
      <w:pPr>
        <w:autoSpaceDE w:val="0"/>
        <w:autoSpaceDN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  <w:lang w:val="zh-CN"/>
        </w:rPr>
        <w:t>2.原公告的采购项目名称：南京市建邺生态环境局监测设备购置项目</w:t>
      </w:r>
      <w:r>
        <w:rPr>
          <w:rFonts w:ascii="宋体" w:hAnsi="宋体"/>
          <w:bCs/>
          <w:color w:val="000000"/>
          <w:sz w:val="24"/>
          <w:szCs w:val="24"/>
        </w:rPr>
        <w:t xml:space="preserve"> </w:t>
      </w:r>
    </w:p>
    <w:p w14:paraId="1BF7937D">
      <w:pPr>
        <w:autoSpaceDE w:val="0"/>
        <w:autoSpaceDN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3.</w:t>
      </w:r>
      <w:r>
        <w:rPr>
          <w:rFonts w:hint="eastAsia" w:ascii="宋体" w:hAnsi="宋体"/>
          <w:bCs/>
          <w:color w:val="000000"/>
          <w:sz w:val="24"/>
          <w:szCs w:val="24"/>
          <w:lang w:val="zh-CN"/>
        </w:rPr>
        <w:t>首次公告日期</w:t>
      </w:r>
      <w:r>
        <w:rPr>
          <w:rFonts w:hint="eastAsia" w:ascii="宋体" w:hAnsi="宋体"/>
          <w:bCs/>
          <w:color w:val="000000"/>
          <w:sz w:val="24"/>
          <w:szCs w:val="24"/>
        </w:rPr>
        <w:t>：2026年</w:t>
      </w:r>
      <w:r>
        <w:rPr>
          <w:rFonts w:hint="eastAsia" w:ascii="宋体" w:hAnsi="宋体"/>
          <w:bCs/>
          <w:color w:val="000000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bCs/>
          <w:color w:val="000000"/>
          <w:sz w:val="24"/>
          <w:szCs w:val="24"/>
        </w:rPr>
        <w:t>月</w:t>
      </w:r>
      <w:r>
        <w:rPr>
          <w:rFonts w:hint="eastAsia" w:ascii="宋体" w:hAnsi="宋体"/>
          <w:bCs/>
          <w:color w:val="000000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bCs/>
          <w:color w:val="000000"/>
          <w:sz w:val="24"/>
          <w:szCs w:val="24"/>
        </w:rPr>
        <w:t>日</w:t>
      </w:r>
    </w:p>
    <w:p w14:paraId="2094D2B0">
      <w:pPr>
        <w:spacing w:line="360" w:lineRule="auto"/>
        <w:ind w:firstLine="482" w:firstLineChars="200"/>
        <w:jc w:val="lef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二、更正信息</w:t>
      </w:r>
    </w:p>
    <w:p w14:paraId="7F382F06">
      <w:pPr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</w:rPr>
        <w:t xml:space="preserve">更正事项：采购文件   </w:t>
      </w:r>
    </w:p>
    <w:p w14:paraId="751C49CE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更正日期：2026年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Cs/>
          <w:sz w:val="24"/>
          <w:szCs w:val="24"/>
        </w:rPr>
        <w:t>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27</w:t>
      </w:r>
      <w:r>
        <w:rPr>
          <w:rFonts w:hint="eastAsia" w:ascii="宋体" w:hAnsi="宋体" w:cs="宋体"/>
          <w:bCs/>
          <w:sz w:val="24"/>
          <w:szCs w:val="24"/>
        </w:rPr>
        <w:t>日</w:t>
      </w:r>
      <w:r>
        <w:rPr>
          <w:rFonts w:ascii="宋体" w:hAnsi="宋体" w:cs="宋体"/>
          <w:bCs/>
          <w:sz w:val="24"/>
          <w:szCs w:val="24"/>
        </w:rPr>
        <w:t xml:space="preserve"> </w:t>
      </w:r>
    </w:p>
    <w:p w14:paraId="1A9DAA28">
      <w:pPr>
        <w:spacing w:line="360" w:lineRule="auto"/>
        <w:ind w:firstLine="482" w:firstLineChars="200"/>
        <w:jc w:val="left"/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  <w:t>更正内容1：</w:t>
      </w:r>
    </w:p>
    <w:p w14:paraId="4A22E2B0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原招标文件“第四章 二、采购清单”及“第四章 三、技术要求”删除</w:t>
      </w: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  <w:t>“3、危险化学品仓库报警器”</w:t>
      </w: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。</w:t>
      </w:r>
    </w:p>
    <w:p w14:paraId="7F93F02F">
      <w:pPr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b/>
          <w:color w:val="FF0000"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 xml:space="preserve">原招标文件“第六章 </w:t>
      </w:r>
      <w:bookmarkStart w:id="0" w:name="_Toc43917774"/>
      <w:bookmarkStart w:id="1" w:name="_Toc66375427"/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附件五、分项报价表格式</w:t>
      </w:r>
      <w:bookmarkEnd w:id="0"/>
      <w:bookmarkEnd w:id="1"/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”及“</w:t>
      </w:r>
      <w:bookmarkStart w:id="2" w:name="_Toc43917775"/>
      <w:bookmarkStart w:id="3" w:name="_Toc66375428"/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附件六、技术规格偏离表格式</w:t>
      </w:r>
      <w:bookmarkEnd w:id="2"/>
      <w:bookmarkEnd w:id="3"/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”删除</w:t>
      </w: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  <w:t>“3、危险化学品仓库报警器”</w:t>
      </w: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。</w:t>
      </w:r>
    </w:p>
    <w:p w14:paraId="60E19657">
      <w:pPr>
        <w:spacing w:line="360" w:lineRule="auto"/>
        <w:ind w:firstLine="482" w:firstLineChars="200"/>
        <w:jc w:val="left"/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</w:pPr>
    </w:p>
    <w:p w14:paraId="431AE9E6">
      <w:pPr>
        <w:spacing w:line="360" w:lineRule="auto"/>
        <w:ind w:firstLine="482" w:firstLineChars="200"/>
        <w:jc w:val="left"/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更正内容2：</w:t>
      </w:r>
    </w:p>
    <w:p w14:paraId="1577D437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原招标文件第一章</w:t>
      </w:r>
    </w:p>
    <w:p w14:paraId="6AE7610C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项目最高限价：11.4万元</w:t>
      </w:r>
    </w:p>
    <w:p w14:paraId="39326A23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现更正为</w:t>
      </w:r>
    </w:p>
    <w:p w14:paraId="567769F5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项目最高限价：11.1万元</w:t>
      </w:r>
    </w:p>
    <w:p w14:paraId="2AE4FE1D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</w:p>
    <w:p w14:paraId="016927FE">
      <w:pPr>
        <w:spacing w:line="360" w:lineRule="auto"/>
        <w:ind w:firstLine="482" w:firstLineChars="200"/>
        <w:jc w:val="left"/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lang w:val="en-US" w:eastAsia="zh-CN"/>
        </w:rPr>
        <w:t>更正内容3：</w:t>
      </w:r>
    </w:p>
    <w:p w14:paraId="2025E7D2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原招标文件第一章</w:t>
      </w:r>
    </w:p>
    <w:p w14:paraId="72F3613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四、</w:t>
      </w:r>
      <w:bookmarkStart w:id="4" w:name="_Hlk44579106"/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提交投标文件开始时间、截止时间和地点</w:t>
      </w:r>
      <w:bookmarkEnd w:id="4"/>
    </w:p>
    <w:p w14:paraId="5EB29CB5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bookmarkStart w:id="5" w:name="_Hlk44575721"/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1.时间：</w:t>
      </w:r>
      <w:bookmarkEnd w:id="5"/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 xml:space="preserve">日  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: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0-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10: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00（北京时间）；</w:t>
      </w:r>
    </w:p>
    <w:p w14:paraId="58DA90F8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2.地点：南京市建邺区嵩山路20号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406办公室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。</w:t>
      </w:r>
    </w:p>
    <w:p w14:paraId="4135EEEF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五、开标时间</w:t>
      </w:r>
    </w:p>
    <w:p w14:paraId="23C60CC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1.时间：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 xml:space="preserve">日  </w:t>
      </w:r>
      <w:bookmarkStart w:id="6" w:name="_Hlk44579715"/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:00（北京时间）</w:t>
      </w:r>
      <w:bookmarkEnd w:id="6"/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；</w:t>
      </w:r>
    </w:p>
    <w:p w14:paraId="421A423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2.地点：南京市建邺区嵩山路20号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406办公室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。</w:t>
      </w:r>
    </w:p>
    <w:p w14:paraId="77C4E1C3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现更正为</w:t>
      </w:r>
    </w:p>
    <w:p w14:paraId="0A2F97FD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四、提交投标文件开始时间、截止时间和地点</w:t>
      </w:r>
    </w:p>
    <w:p w14:paraId="3B09394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1.时间：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 xml:space="preserve">日  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: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0-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10: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00（北京时间）；</w:t>
      </w:r>
    </w:p>
    <w:p w14:paraId="349CEFC7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2.地点：南京市建邺区嵩山路20号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406办公室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。</w:t>
      </w:r>
    </w:p>
    <w:p w14:paraId="58A1AC1F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五、开标时间</w:t>
      </w:r>
    </w:p>
    <w:p w14:paraId="6C5E83EA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1.时间：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12</w:t>
      </w:r>
      <w:bookmarkStart w:id="7" w:name="_GoBack"/>
      <w:bookmarkEnd w:id="7"/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 xml:space="preserve">日  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:00（北京时间）；</w:t>
      </w:r>
    </w:p>
    <w:p w14:paraId="229FD10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2.地点：南京市建邺区嵩山路20号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406办公室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。</w:t>
      </w:r>
    </w:p>
    <w:p w14:paraId="22451E2F">
      <w:pPr>
        <w:spacing w:line="360" w:lineRule="auto"/>
        <w:ind w:firstLine="482" w:firstLineChars="200"/>
        <w:jc w:val="lef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三、其他补充事宜</w:t>
      </w:r>
    </w:p>
    <w:p w14:paraId="52521F76">
      <w:pPr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szCs w:val="24"/>
          <w:lang w:val="en-US" w:eastAsia="zh-CN"/>
        </w:rPr>
        <w:t>其他内容不变</w:t>
      </w:r>
      <w:r>
        <w:rPr>
          <w:rFonts w:hint="eastAsia" w:asciiTheme="minorEastAsia" w:hAnsiTheme="minorEastAsia" w:eastAsiaTheme="minorEastAsia"/>
          <w:b w:val="0"/>
          <w:bCs/>
          <w:sz w:val="24"/>
          <w:szCs w:val="24"/>
        </w:rPr>
        <w:t>。</w:t>
      </w:r>
    </w:p>
    <w:p w14:paraId="276463B3">
      <w:pPr>
        <w:spacing w:line="360" w:lineRule="auto"/>
        <w:ind w:firstLine="482" w:firstLineChars="200"/>
        <w:jc w:val="left"/>
        <w:rPr>
          <w:rFonts w:asciiTheme="minorEastAsia" w:hAnsiTheme="minorEastAsia" w:eastAsiaTheme="minorEastAsia"/>
          <w:b/>
          <w:color w:val="00000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  <w:t>四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zh-CN"/>
        </w:rPr>
        <w:t>、凡对本次公告内容提出询问，请按以下方式联系</w:t>
      </w:r>
    </w:p>
    <w:p w14:paraId="6B461D37">
      <w:pPr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color w:val="00000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  <w:t>1.采购单位联系方式</w:t>
      </w:r>
    </w:p>
    <w:p w14:paraId="23939C8F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名  称：南京市建邺生态环境局</w:t>
      </w:r>
    </w:p>
    <w:p w14:paraId="70E9DBCF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  <w:t>地  址：南京市建邺区嵩山路20号</w:t>
      </w:r>
    </w:p>
    <w:p w14:paraId="56A28770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  <w:t>联系人：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魏宏辉</w:t>
      </w:r>
    </w:p>
    <w:p w14:paraId="3432BB9D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  <w:t>联系电话：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025-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zh-CN"/>
        </w:rPr>
        <w:t>86468975</w:t>
      </w:r>
    </w:p>
    <w:p w14:paraId="04C28D20">
      <w:pPr>
        <w:snapToGrid w:val="0"/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color w:val="FF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BE4"/>
    <w:rsid w:val="00003849"/>
    <w:rsid w:val="000076AC"/>
    <w:rsid w:val="0004659C"/>
    <w:rsid w:val="00047D2F"/>
    <w:rsid w:val="00092E06"/>
    <w:rsid w:val="000B45A3"/>
    <w:rsid w:val="000D55F1"/>
    <w:rsid w:val="000E2258"/>
    <w:rsid w:val="000F19A8"/>
    <w:rsid w:val="001451F3"/>
    <w:rsid w:val="001B7F8B"/>
    <w:rsid w:val="001C219C"/>
    <w:rsid w:val="002120EE"/>
    <w:rsid w:val="00230D97"/>
    <w:rsid w:val="00272A7E"/>
    <w:rsid w:val="00280D1A"/>
    <w:rsid w:val="00285F42"/>
    <w:rsid w:val="003372C9"/>
    <w:rsid w:val="00371646"/>
    <w:rsid w:val="00387F24"/>
    <w:rsid w:val="003C506F"/>
    <w:rsid w:val="004136EF"/>
    <w:rsid w:val="004343EC"/>
    <w:rsid w:val="004639BE"/>
    <w:rsid w:val="00464E09"/>
    <w:rsid w:val="00473A3D"/>
    <w:rsid w:val="004A22A3"/>
    <w:rsid w:val="004D6286"/>
    <w:rsid w:val="00534229"/>
    <w:rsid w:val="0054602B"/>
    <w:rsid w:val="005E4D03"/>
    <w:rsid w:val="005E5317"/>
    <w:rsid w:val="0060213C"/>
    <w:rsid w:val="006B5A40"/>
    <w:rsid w:val="006C06DD"/>
    <w:rsid w:val="006E3502"/>
    <w:rsid w:val="00700EA0"/>
    <w:rsid w:val="00733622"/>
    <w:rsid w:val="007A526C"/>
    <w:rsid w:val="007E133A"/>
    <w:rsid w:val="00806A95"/>
    <w:rsid w:val="008A0DD3"/>
    <w:rsid w:val="008A2E06"/>
    <w:rsid w:val="008A680C"/>
    <w:rsid w:val="008D5345"/>
    <w:rsid w:val="008F78E6"/>
    <w:rsid w:val="00956243"/>
    <w:rsid w:val="00A16C19"/>
    <w:rsid w:val="00A5408B"/>
    <w:rsid w:val="00AB101F"/>
    <w:rsid w:val="00AD1C34"/>
    <w:rsid w:val="00AD4FF5"/>
    <w:rsid w:val="00BC3F4D"/>
    <w:rsid w:val="00BE0CF8"/>
    <w:rsid w:val="00CE558F"/>
    <w:rsid w:val="00D035E7"/>
    <w:rsid w:val="00D463AE"/>
    <w:rsid w:val="00D46F82"/>
    <w:rsid w:val="00D550A9"/>
    <w:rsid w:val="00DB222E"/>
    <w:rsid w:val="00DD6CE5"/>
    <w:rsid w:val="00DF6E3D"/>
    <w:rsid w:val="00E74BE4"/>
    <w:rsid w:val="00F228BA"/>
    <w:rsid w:val="00F81138"/>
    <w:rsid w:val="00FA1165"/>
    <w:rsid w:val="00FE30BD"/>
    <w:rsid w:val="04852642"/>
    <w:rsid w:val="061E7A70"/>
    <w:rsid w:val="08037B90"/>
    <w:rsid w:val="10B142B8"/>
    <w:rsid w:val="1B6F7925"/>
    <w:rsid w:val="1F2962CC"/>
    <w:rsid w:val="37836E89"/>
    <w:rsid w:val="39A70A18"/>
    <w:rsid w:val="41B20753"/>
    <w:rsid w:val="445D419E"/>
    <w:rsid w:val="4EAF5683"/>
    <w:rsid w:val="510134BC"/>
    <w:rsid w:val="571029C3"/>
    <w:rsid w:val="633B1197"/>
    <w:rsid w:val="656940C8"/>
    <w:rsid w:val="73E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annotation text"/>
    <w:basedOn w:val="1"/>
    <w:link w:val="12"/>
    <w:qFormat/>
    <w:uiPriority w:val="0"/>
    <w:pPr>
      <w:jc w:val="left"/>
    </w:pPr>
    <w:rPr>
      <w:rFonts w:asciiTheme="minorHAnsi" w:hAnsiTheme="minorHAnsi" w:eastAsiaTheme="minorEastAsia" w:cstheme="minorBidi"/>
      <w:sz w:val="24"/>
      <w:szCs w:val="22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文字 字符"/>
    <w:link w:val="3"/>
    <w:qFormat/>
    <w:locked/>
    <w:uiPriority w:val="0"/>
    <w:rPr>
      <w:sz w:val="24"/>
    </w:rPr>
  </w:style>
  <w:style w:type="character" w:customStyle="1" w:styleId="13">
    <w:name w:val="批注文字 Char1"/>
    <w:basedOn w:val="9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4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565</Words>
  <Characters>674</Characters>
  <Lines>2</Lines>
  <Paragraphs>1</Paragraphs>
  <TotalTime>0</TotalTime>
  <ScaleCrop>false</ScaleCrop>
  <LinksUpToDate>false</LinksUpToDate>
  <CharactersWithSpaces>695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2018-03-07T09:25:00Z</dcterms:created>
  <dc:creator>高捷</dc:creator>
  <cp:lastModifiedBy>容&amp;宇</cp:lastModifiedBy>
  <cp:lastPrinted>2018-05-09T01:12:00Z</cp:lastPrinted>
  <dcterms:modified xsi:type="dcterms:W3CDTF">2026-10-27T01:20:30Z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DF167753F5394B01A9D216A373A6E479_13</vt:lpwstr>
  </property>
  <property fmtid="{D5CDD505-2E9C-101B-9397-08002B2CF9AE}" pid="4" name="KSOTemplateDocerSaveRecord">
    <vt:lpwstr>eyJoZGlkIjoiMWNkYTgzYjc5MGJhM2Y2YTQ5Yzg1Y2VhOWNiMzg2ZmQiLCJ1c2VySWQiOiI0OTMyNzMzMjYifQ==</vt:lpwstr>
  </property>
</Properties>
</file>